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bookmarkStart w:id="0" w:name="_Hlk141945629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附件2：</w:t>
      </w:r>
    </w:p>
    <w:p>
      <w:pPr>
        <w:widowControl/>
        <w:spacing w:line="600" w:lineRule="exact"/>
        <w:jc w:val="left"/>
        <w:rPr>
          <w:rFonts w:hint="default" w:ascii="Times New Roman" w:hAnsi="Times New Roman" w:eastAsia="宋体" w:cs="Times New Roman"/>
          <w:color w:val="000000"/>
          <w:kern w:val="0"/>
          <w:sz w:val="22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9"/>
          <w:szCs w:val="29"/>
          <w:lang w:eastAsia="zh-CN"/>
        </w:rPr>
        <w:t xml:space="preserve"> </w:t>
      </w:r>
    </w:p>
    <w:bookmarkEnd w:id="0"/>
    <w:p>
      <w:pPr>
        <w:widowControl/>
        <w:spacing w:line="600" w:lineRule="exact"/>
        <w:jc w:val="center"/>
        <w:rPr>
          <w:rFonts w:hint="default" w:ascii="Times New Roman" w:hAnsi="Times New Roman" w:eastAsia="宋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44"/>
          <w:szCs w:val="44"/>
        </w:rPr>
        <w:t>汤原国家基本气象站气象观测场周围建筑（构筑）物限制建设高度表</w:t>
      </w:r>
    </w:p>
    <w:p>
      <w:pPr>
        <w:widowControl/>
        <w:spacing w:line="600" w:lineRule="exact"/>
        <w:jc w:val="right"/>
        <w:rPr>
          <w:rFonts w:hint="default" w:ascii="Times New Roman" w:hAnsi="Times New Roman" w:eastAsia="宋体" w:cs="Times New Roman"/>
          <w:color w:val="000000"/>
          <w:kern w:val="0"/>
          <w:sz w:val="22"/>
        </w:rPr>
      </w:pPr>
      <w:r>
        <w:rPr>
          <w:rFonts w:hint="default" w:ascii="Times New Roman" w:hAnsi="Times New Roman" w:eastAsia="楷体_GB2312" w:cs="Times New Roman"/>
          <w:color w:val="000000"/>
          <w:spacing w:val="-14"/>
          <w:kern w:val="0"/>
          <w:sz w:val="22"/>
        </w:rPr>
        <w:t>单位（米）</w:t>
      </w:r>
    </w:p>
    <w:tbl>
      <w:tblPr>
        <w:tblStyle w:val="4"/>
        <w:tblpPr w:leftFromText="180" w:rightFromText="180" w:vertAnchor="text" w:horzAnchor="page" w:tblpX="490" w:tblpY="304"/>
        <w:tblOverlap w:val="never"/>
        <w:tblW w:w="16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4"/>
        <w:gridCol w:w="546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904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12"/>
              </w:rPr>
              <w:t>其他方位</w:t>
            </w:r>
          </w:p>
        </w:tc>
        <w:tc>
          <w:tcPr>
            <w:tcW w:w="54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12"/>
              </w:rPr>
              <w:t>距离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50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100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150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250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300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350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400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450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500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550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600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650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700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750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800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850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900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950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0" w:hRule="atLeast"/>
        </w:trPr>
        <w:tc>
          <w:tcPr>
            <w:tcW w:w="1904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305.6°～54.4°</w:t>
            </w:r>
          </w:p>
          <w:p>
            <w:pPr>
              <w:widowControl/>
              <w:spacing w:line="272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zh-CN"/>
              </w:rPr>
              <w:t xml:space="preserve"> </w:t>
            </w:r>
          </w:p>
          <w:p>
            <w:pPr>
              <w:widowControl/>
              <w:spacing w:line="272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125.6°～234.4°</w:t>
            </w:r>
          </w:p>
        </w:tc>
        <w:tc>
          <w:tcPr>
            <w:tcW w:w="54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12"/>
              </w:rPr>
              <w:t>高度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5.0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10.0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15.0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20.0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25.0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30.0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35.0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40.0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45.0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49.9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54.9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59.9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64.9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69.9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74.9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79.9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84.9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89.9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94.9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99.9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</w:trPr>
        <w:tc>
          <w:tcPr>
            <w:tcW w:w="1904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12"/>
                <w:szCs w:val="12"/>
              </w:rPr>
              <w:t>日出日落方位</w:t>
            </w:r>
          </w:p>
        </w:tc>
        <w:tc>
          <w:tcPr>
            <w:tcW w:w="54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12"/>
              </w:rPr>
              <w:t>距离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50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100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150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250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300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350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400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450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500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550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600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650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700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750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800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850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900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950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</w:trPr>
        <w:tc>
          <w:tcPr>
            <w:tcW w:w="1904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54.5°～125.5°</w:t>
            </w:r>
          </w:p>
          <w:p>
            <w:pPr>
              <w:widowControl/>
              <w:spacing w:line="272" w:lineRule="atLeast"/>
              <w:rPr>
                <w:rFonts w:hint="default" w:ascii="Times New Roman" w:hAnsi="Times New Roman" w:eastAsia="宋体" w:cs="Times New Roman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eastAsia="zh-CN"/>
              </w:rPr>
              <w:t xml:space="preserve"> </w:t>
            </w:r>
          </w:p>
          <w:p>
            <w:pPr>
              <w:widowControl/>
              <w:spacing w:line="272" w:lineRule="atLeast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234.5°～305.5°</w:t>
            </w:r>
          </w:p>
        </w:tc>
        <w:tc>
          <w:tcPr>
            <w:tcW w:w="54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12"/>
              </w:rPr>
              <w:t>高度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4.3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8.7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13.1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17.5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21.8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26.2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30.6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35.0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39.3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43.7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48.1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52.4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56.8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61.2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65.6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69.9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74.3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78.7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83.1</w:t>
            </w:r>
          </w:p>
        </w:tc>
        <w:tc>
          <w:tcPr>
            <w:tcW w:w="67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272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</w:rPr>
              <w:t>87.4</w:t>
            </w:r>
          </w:p>
        </w:tc>
      </w:tr>
    </w:tbl>
    <w:p>
      <w:pPr>
        <w:widowControl/>
        <w:spacing w:line="600" w:lineRule="exac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注：禁止在国家基本气象站观测场周边1000米探测环境保护范围内修建高度超过距观测场距离1/10的建筑物、构筑物；在日出、日落方向障碍物的高度角≤5°且四周障碍物不得遮挡仪器感应面；在非日出、日落方向，观测场围栏与周围障碍物边缘的距离≥障碍物高度的10倍或障碍物遮挡仰角≤5.71°。</w:t>
      </w:r>
    </w:p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lNDlhYTY2OTFmMjc3Mzg5ZDFhY2QzZWI2ZjI3NjAifQ=="/>
  </w:docVars>
  <w:rsids>
    <w:rsidRoot w:val="440D6BDA"/>
    <w:rsid w:val="440D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2024-02-22T03:18:00Z</dcterms:created>
  <dc:creator>刘雅军</dc:creator>
  <cp:lastModifiedBy>刘雅军</cp:lastModifiedBy>
  <dcterms:modified xsi:type="dcterms:W3CDTF">2024-02-22T03:18:45Z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CA3F2C8AF4A04FBA8DF701D242062B5B_11</vt:lpwstr>
  </property>
</Properties>
</file>