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4E3AA">
      <w:pPr>
        <w:spacing w:before="480" w:after="480" w:line="288" w:lineRule="auto"/>
        <w:ind w:left="0"/>
      </w:pPr>
    </w:p>
    <w:p w14:paraId="5C31DF2D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40"/>
          <w:szCs w:val="40"/>
        </w:rPr>
      </w:pPr>
    </w:p>
    <w:p w14:paraId="229A6DAA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40"/>
          <w:szCs w:val="40"/>
        </w:rPr>
      </w:pPr>
    </w:p>
    <w:p w14:paraId="162E7E01">
      <w:pPr>
        <w:spacing w:before="120" w:after="120" w:line="288" w:lineRule="auto"/>
        <w:ind w:left="0"/>
        <w:jc w:val="left"/>
        <w:rPr>
          <w:rFonts w:ascii="Arial" w:hAnsi="Arial" w:eastAsia="等线" w:cs="Arial"/>
          <w:b/>
          <w:sz w:val="40"/>
          <w:szCs w:val="40"/>
        </w:rPr>
      </w:pPr>
    </w:p>
    <w:p w14:paraId="5A3DB90F">
      <w:pPr>
        <w:spacing w:before="120" w:after="120" w:line="288" w:lineRule="auto"/>
        <w:ind w:left="2001" w:hanging="2008" w:hangingChars="500"/>
        <w:jc w:val="left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</w:rPr>
        <w:t>项目名称</w:t>
      </w:r>
      <w:r>
        <w:rPr>
          <w:rFonts w:hint="eastAsia" w:ascii="黑体" w:hAnsi="黑体" w:eastAsia="黑体" w:cs="黑体"/>
          <w:sz w:val="40"/>
          <w:szCs w:val="40"/>
        </w:rPr>
        <w:t>：规模化猪场智能化升级及粪污资源化利用改造项目</w:t>
      </w:r>
      <w:r>
        <w:rPr>
          <w:rFonts w:hint="eastAsia" w:ascii="黑体" w:hAnsi="黑体" w:eastAsia="黑体" w:cs="黑体"/>
          <w:sz w:val="40"/>
          <w:szCs w:val="40"/>
        </w:rPr>
        <w:br w:type="textWrapping"/>
      </w:r>
    </w:p>
    <w:p w14:paraId="4FE71189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</w:rPr>
        <w:t>项目建设单位名称</w:t>
      </w:r>
      <w:r>
        <w:rPr>
          <w:rFonts w:hint="eastAsia" w:ascii="黑体" w:hAnsi="黑体" w:eastAsia="黑体" w:cs="黑体"/>
          <w:sz w:val="40"/>
          <w:szCs w:val="40"/>
        </w:rPr>
        <w:t>：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汤原县梧桐河金泽牧业</w:t>
      </w:r>
      <w:r>
        <w:rPr>
          <w:rFonts w:hint="eastAsia" w:ascii="黑体" w:hAnsi="黑体" w:eastAsia="黑体" w:cs="黑体"/>
          <w:sz w:val="40"/>
          <w:szCs w:val="40"/>
        </w:rPr>
        <w:br w:type="textWrapping"/>
      </w:r>
    </w:p>
    <w:p w14:paraId="468EE657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  <w:b/>
          <w:sz w:val="40"/>
          <w:szCs w:val="40"/>
        </w:rPr>
      </w:pPr>
    </w:p>
    <w:p w14:paraId="2F8D66E9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</w:rPr>
        <w:t>项目编制单位名称</w:t>
      </w:r>
      <w:r>
        <w:rPr>
          <w:rFonts w:hint="eastAsia" w:ascii="黑体" w:hAnsi="黑体" w:eastAsia="黑体" w:cs="黑体"/>
          <w:sz w:val="40"/>
          <w:szCs w:val="40"/>
        </w:rPr>
        <w:t>：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汤原县梧桐河金泽牧业</w:t>
      </w:r>
      <w:r>
        <w:rPr>
          <w:rFonts w:hint="eastAsia" w:ascii="黑体" w:hAnsi="黑体" w:eastAsia="黑体" w:cs="黑体"/>
          <w:sz w:val="40"/>
          <w:szCs w:val="40"/>
        </w:rPr>
        <w:br w:type="textWrapping"/>
      </w:r>
    </w:p>
    <w:p w14:paraId="4159DC82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  <w:sz w:val="40"/>
          <w:szCs w:val="40"/>
        </w:rPr>
      </w:pPr>
    </w:p>
    <w:p w14:paraId="7D1E1562">
      <w:pPr>
        <w:spacing w:before="120" w:after="120" w:line="288" w:lineRule="auto"/>
        <w:ind w:left="0"/>
        <w:jc w:val="left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</w:rPr>
        <w:t>编制时间</w:t>
      </w:r>
      <w:r>
        <w:rPr>
          <w:rFonts w:hint="eastAsia" w:ascii="黑体" w:hAnsi="黑体" w:eastAsia="黑体" w:cs="黑体"/>
          <w:sz w:val="40"/>
          <w:szCs w:val="40"/>
        </w:rPr>
        <w:t>：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2026</w:t>
      </w:r>
      <w:r>
        <w:rPr>
          <w:rFonts w:hint="eastAsia" w:ascii="黑体" w:hAnsi="黑体" w:eastAsia="黑体" w:cs="黑体"/>
          <w:sz w:val="40"/>
          <w:szCs w:val="40"/>
        </w:rPr>
        <w:t xml:space="preserve"> 年 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04</w:t>
      </w:r>
      <w:r>
        <w:rPr>
          <w:rFonts w:hint="eastAsia" w:ascii="黑体" w:hAnsi="黑体" w:eastAsia="黑体" w:cs="黑体"/>
          <w:sz w:val="40"/>
          <w:szCs w:val="40"/>
        </w:rPr>
        <w:t xml:space="preserve"> 月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21</w:t>
      </w:r>
      <w:r>
        <w:rPr>
          <w:rFonts w:hint="eastAsia" w:ascii="黑体" w:hAnsi="黑体" w:eastAsia="黑体" w:cs="黑体"/>
          <w:sz w:val="40"/>
          <w:szCs w:val="40"/>
        </w:rPr>
        <w:t xml:space="preserve"> 日</w:t>
      </w:r>
    </w:p>
    <w:p w14:paraId="7AA54C1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1C722EB1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4F58980A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094C2E36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416B8A2D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375805B7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5EABADE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4F0F8A0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3F94BB7F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1B72CC51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  <w:sectPr>
          <w:pgSz w:w="11905" w:h="16840"/>
          <w:cols w:space="720" w:num="1"/>
        </w:sectPr>
      </w:pPr>
      <w:bookmarkStart w:id="0" w:name="heading_1"/>
    </w:p>
    <w:p w14:paraId="7F1B5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1"/>
        <w:rPr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一、项目背景、必要性及可行性</w:t>
      </w:r>
      <w:bookmarkEnd w:id="0"/>
    </w:p>
    <w:p w14:paraId="04362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sz w:val="32"/>
          <w:szCs w:val="32"/>
        </w:rPr>
      </w:pPr>
      <w:bookmarkStart w:id="1" w:name="heading_2"/>
      <w:r>
        <w:rPr>
          <w:rFonts w:hint="eastAsia" w:ascii="楷体" w:hAnsi="楷体" w:eastAsia="楷体" w:cs="楷体"/>
          <w:b/>
          <w:sz w:val="32"/>
          <w:szCs w:val="32"/>
        </w:rPr>
        <w:t>（一）项目背景</w:t>
      </w:r>
      <w:bookmarkEnd w:id="1"/>
    </w:p>
    <w:p w14:paraId="43074F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前我国生猪养殖行业正朝着标准化、智能化、生态化方向转型升级，传统规模化猪场普遍存在养殖设备自动化程度低、环境调控能力薄弱、粪污处理设施不完善、疫病防控水平不足等问题，既制约了生猪养殖效率与生产性能，也难以满足畜禽养殖污染防治与绿色养殖政策要求。</w:t>
      </w:r>
    </w:p>
    <w:p w14:paraId="780628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全面提升猪场生产管理水平、降低养殖成本、实现粪污资源化高效利用，筑牢动物疫病防控防线，契合现代畜牧业高质量发展导向，本项目立足现有规模化猪场基础，实施全方位智能化改造升级与粪污处理设施改扩建，推动猪场生产、环保、防疫全流程规范化、现代化，助力生猪产业提质增效。</w:t>
      </w:r>
    </w:p>
    <w:p w14:paraId="5972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2" w:name="heading_3"/>
      <w:r>
        <w:rPr>
          <w:rFonts w:hint="eastAsia" w:ascii="楷体" w:hAnsi="楷体" w:eastAsia="楷体" w:cs="楷体"/>
          <w:b/>
          <w:sz w:val="32"/>
          <w:szCs w:val="32"/>
        </w:rPr>
        <w:t>（二）项目必要性</w:t>
      </w:r>
      <w:bookmarkEnd w:id="2"/>
    </w:p>
    <w:p w14:paraId="7E424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1.提升养殖智能化水平，实现高效精准养殖</w:t>
      </w:r>
    </w:p>
    <w:p w14:paraId="00CC6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有猪场养殖设备以人工操作为主，环境调控、饲喂管理等环节精准度不足，劳动力成本高、生产效率低。通过配备自动化通风、温控、环境监测、精准饲喂等智能化设备，可实现猪舍环境全自动调控、饲料精准投喂、养殖数据实时采集，大幅降低人工投入，提升生猪生长性能与养殖效益，推动传统养殖向智慧养殖转型。</w:t>
      </w:r>
    </w:p>
    <w:p w14:paraId="626C4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2.完善粪污处理设施，践行绿色生态养殖</w:t>
      </w:r>
    </w:p>
    <w:p w14:paraId="78FAC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猪场粪污若处理不当，易造成环境污染，同时浪费有机资源。改扩建粪污收集、贮存、处理、运输、利用全流程设施，实现粪污干湿分离、无害化处理与资源化利用，既能满足畜禽养殖污染防治法律法规要求，又能将粪污转化为有机肥原料，实现种养结合，达成生态效益与经济效益双赢。</w:t>
      </w:r>
    </w:p>
    <w:p w14:paraId="28C23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3.补齐设施短板，筑牢疫病防控防线</w:t>
      </w:r>
    </w:p>
    <w:p w14:paraId="3CD31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改造升级配怀舍、妊娠舍、产房等各类养殖圈舍，完善人员物资洗消、车辆烘干、病死猪处理等附属设施，实现场区生物安全分区管理，有效阻断疫病传播途径，提升猪场疫病监测与防控能力，保障生猪养殖生物安全，稳定生猪生产供应。</w:t>
      </w:r>
    </w:p>
    <w:p w14:paraId="57517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4.达标规模化养殖标准，规范生产运营</w:t>
      </w:r>
    </w:p>
    <w:p w14:paraId="2B58E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造后猪场各类圈舍及水电、采暖、通风等配套设施全面达到规模化猪场建设标准，附属生产设施设备完善，可实现规范化、标准化、规模化养殖，提升养殖场综合竞争力，符合现代畜牧业规模化、集约化发展趋势。</w:t>
      </w:r>
    </w:p>
    <w:p w14:paraId="696D7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3" w:name="heading_4"/>
      <w:r>
        <w:rPr>
          <w:rFonts w:hint="eastAsia" w:ascii="楷体" w:hAnsi="楷体" w:eastAsia="楷体" w:cs="楷体"/>
          <w:b/>
          <w:sz w:val="32"/>
          <w:szCs w:val="32"/>
        </w:rPr>
        <w:t>（三）项目可行性</w:t>
      </w:r>
      <w:bookmarkEnd w:id="3"/>
    </w:p>
    <w:p w14:paraId="66C47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1.政策可行性</w:t>
      </w:r>
    </w:p>
    <w:p w14:paraId="1B67C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项目符合国家及地方关于畜牧业现代化升级、畜禽粪污资源化利用、动物疫病防控等相关产业政策，契合生猪标准化规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模养殖扶持政策导向，具备良好的政策支撑环境。</w:t>
      </w:r>
    </w:p>
    <w:p w14:paraId="72127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2.技术可行性</w:t>
      </w:r>
    </w:p>
    <w:p w14:paraId="3D535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所采用的智能化养殖设备、粪污处理技术均为行业成熟技术，设备性能稳定、操作便捷，配套设施改造工艺成熟，同时可依托专业养殖技术团队与设备供应商提供技术指导，保障项目顺利实施与后期稳定运行。</w:t>
      </w:r>
    </w:p>
    <w:p w14:paraId="0FBBE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3.经济可行性</w:t>
      </w:r>
    </w:p>
    <w:p w14:paraId="424A5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项目总投资 1300 万元，投资规模合理，项目实施后可通过降低人工成本、提高饲料利用率、提升生猪成活率、减少疫病损失、实现粪污资源化收益等方式，有效降低养殖成本、提升养殖利润，具备良好的经济效益，投资回报可行。</w:t>
      </w:r>
    </w:p>
    <w:p w14:paraId="7C3E4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4.实施可行性</w:t>
      </w:r>
    </w:p>
    <w:p w14:paraId="31428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项目建设单位具备多年生猪养殖经验，拥有完善的养殖管理团队与运营基础，现有场地、基础设施可满足改造升级需求，施工条件便利，能够保障项目在实施期限内高效完成。</w:t>
      </w:r>
    </w:p>
    <w:p w14:paraId="7F018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4" w:name="heading_5"/>
      <w:r>
        <w:rPr>
          <w:rFonts w:hint="eastAsia" w:ascii="黑体" w:hAnsi="黑体" w:eastAsia="黑体" w:cs="黑体"/>
          <w:b/>
          <w:sz w:val="32"/>
          <w:szCs w:val="32"/>
        </w:rPr>
        <w:t>二、项目建设单位基本情况</w:t>
      </w:r>
      <w:bookmarkEnd w:id="4"/>
    </w:p>
    <w:p w14:paraId="02CC1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5" w:name="heading_6"/>
      <w:r>
        <w:rPr>
          <w:rFonts w:hint="eastAsia" w:ascii="楷体" w:hAnsi="楷体" w:eastAsia="楷体" w:cs="楷体"/>
          <w:b/>
          <w:sz w:val="32"/>
          <w:szCs w:val="32"/>
        </w:rPr>
        <w:t>（一）养殖场基础信息</w:t>
      </w:r>
      <w:bookmarkEnd w:id="5"/>
    </w:p>
    <w:p w14:paraId="67CC3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养殖场建成年份：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2006</w:t>
      </w:r>
      <w:r>
        <w:rPr>
          <w:rFonts w:hint="eastAsia" w:ascii="仿宋" w:hAnsi="仿宋" w:eastAsia="仿宋" w:cs="仿宋"/>
          <w:sz w:val="32"/>
          <w:szCs w:val="32"/>
        </w:rPr>
        <w:t xml:space="preserve"> 年；</w:t>
      </w:r>
    </w:p>
    <w:p w14:paraId="6AE9A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项目建设前总投资：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仿宋"/>
          <w:sz w:val="32"/>
          <w:szCs w:val="32"/>
        </w:rPr>
        <w:t xml:space="preserve"> 万元；</w:t>
      </w:r>
    </w:p>
    <w:p w14:paraId="4C397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设计商品猪出栏规模：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20000</w:t>
      </w:r>
      <w:r>
        <w:rPr>
          <w:rFonts w:hint="eastAsia" w:ascii="仿宋" w:hAnsi="仿宋" w:eastAsia="仿宋" w:cs="仿宋"/>
          <w:sz w:val="32"/>
          <w:szCs w:val="32"/>
        </w:rPr>
        <w:t xml:space="preserve"> 头/年；</w:t>
      </w:r>
    </w:p>
    <w:p w14:paraId="76692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设计能繁母猪存栏规模：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</w:rPr>
        <w:t xml:space="preserve"> 头；</w:t>
      </w:r>
    </w:p>
    <w:p w14:paraId="5D38A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上年商品猪实际出栏量：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4000</w:t>
      </w:r>
      <w:r>
        <w:rPr>
          <w:rFonts w:hint="eastAsia" w:ascii="仿宋" w:hAnsi="仿宋" w:eastAsia="仿宋" w:cs="仿宋"/>
          <w:sz w:val="32"/>
          <w:szCs w:val="32"/>
        </w:rPr>
        <w:t xml:space="preserve"> 头；</w:t>
      </w:r>
    </w:p>
    <w:p w14:paraId="3EA6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上年末能繁母猪存栏量：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仿宋"/>
          <w:sz w:val="32"/>
          <w:szCs w:val="32"/>
        </w:rPr>
        <w:t xml:space="preserve"> 头。</w:t>
      </w:r>
      <w:bookmarkStart w:id="6" w:name="heading_7"/>
    </w:p>
    <w:p w14:paraId="2D612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（二）养殖运营情况</w:t>
      </w:r>
      <w:bookmarkEnd w:id="6"/>
    </w:p>
    <w:p w14:paraId="09DFE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32"/>
          <w:szCs w:val="32"/>
        </w:rPr>
        <w:t>饲养成本</w:t>
      </w:r>
      <w:r>
        <w:rPr>
          <w:rFonts w:hint="eastAsia" w:ascii="仿宋" w:hAnsi="仿宋" w:eastAsia="仿宋" w:cs="仿宋"/>
          <w:sz w:val="32"/>
          <w:szCs w:val="32"/>
        </w:rPr>
        <w:t xml:space="preserve">：每头商品猪全程饲养成本约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1750</w:t>
      </w:r>
      <w:r>
        <w:rPr>
          <w:rFonts w:hint="eastAsia" w:ascii="仿宋" w:hAnsi="仿宋" w:eastAsia="仿宋" w:cs="仿宋"/>
          <w:sz w:val="32"/>
          <w:szCs w:val="32"/>
        </w:rPr>
        <w:t xml:space="preserve"> 元，主要包括饲料、人工、防疫、水电、兽药等费用，成本结构合理，具备一定成本管控能力。</w:t>
      </w:r>
    </w:p>
    <w:p w14:paraId="0B9FC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32"/>
          <w:szCs w:val="32"/>
        </w:rPr>
        <w:t>PSY（能繁母猪年提供断奶仔猪数）</w:t>
      </w:r>
      <w:r>
        <w:rPr>
          <w:rFonts w:hint="eastAsia" w:ascii="仿宋" w:hAnsi="仿宋" w:eastAsia="仿宋" w:cs="仿宋"/>
          <w:sz w:val="32"/>
          <w:szCs w:val="32"/>
        </w:rPr>
        <w:t xml:space="preserve">：现有水平为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 xml:space="preserve"> 头，项目改造后预计提升至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 xml:space="preserve"> 头，养殖生产性能将大幅优化。</w:t>
      </w:r>
    </w:p>
    <w:p w14:paraId="18C61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32"/>
          <w:szCs w:val="32"/>
        </w:rPr>
        <w:t>规章制度建设</w:t>
      </w:r>
      <w:r>
        <w:rPr>
          <w:rFonts w:hint="eastAsia" w:ascii="仿宋" w:hAnsi="仿宋" w:eastAsia="仿宋" w:cs="仿宋"/>
          <w:sz w:val="32"/>
          <w:szCs w:val="32"/>
        </w:rPr>
        <w:t>：已建立完善的生猪饲养管理、防疫消毒、兽药使用、粪污处理、安全生产等全套规章制度，实现养殖全过程规范化管理。</w:t>
      </w:r>
    </w:p>
    <w:p w14:paraId="4C04B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sz w:val="32"/>
          <w:szCs w:val="32"/>
        </w:rPr>
        <w:t>人员构成</w:t>
      </w:r>
      <w:r>
        <w:rPr>
          <w:rFonts w:hint="eastAsia" w:ascii="仿宋" w:hAnsi="仿宋" w:eastAsia="仿宋" w:cs="仿宋"/>
          <w:sz w:val="32"/>
          <w:szCs w:val="32"/>
        </w:rPr>
        <w:t xml:space="preserve">：现有员工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 xml:space="preserve"> 人，其中养殖技术人员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 人、管理人员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 人、一线饲养人员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人，团队具备丰富的生猪养殖与管理经验，可保障项目改造后正常运营。</w:t>
      </w:r>
    </w:p>
    <w:p w14:paraId="291D4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sz w:val="32"/>
          <w:szCs w:val="32"/>
        </w:rPr>
        <w:t>智能化设备情况</w:t>
      </w:r>
      <w:r>
        <w:rPr>
          <w:rFonts w:hint="eastAsia" w:ascii="仿宋" w:hAnsi="仿宋" w:eastAsia="仿宋" w:cs="仿宋"/>
          <w:sz w:val="32"/>
          <w:szCs w:val="32"/>
        </w:rPr>
        <w:t>：现有智能化设备配置不足，仅配备基础通风、饮水设备，无自动化温控、环境监测、精准饲喂等智能化系统，养殖智能化水平偏低，为本项目改造升级提供了明确需求。</w:t>
      </w:r>
    </w:p>
    <w:p w14:paraId="3B724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/>
          <w:sz w:val="32"/>
          <w:szCs w:val="32"/>
        </w:rPr>
        <w:t>资产负债率</w:t>
      </w:r>
      <w:r>
        <w:rPr>
          <w:rFonts w:hint="eastAsia" w:ascii="仿宋" w:hAnsi="仿宋" w:eastAsia="仿宋" w:cs="仿宋"/>
          <w:sz w:val="32"/>
          <w:szCs w:val="32"/>
        </w:rPr>
        <w:t xml:space="preserve">：资产负债率为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%，财务状况良好，具备项目资金筹措与后期运营保障能力，无不良债务与经营风险。</w:t>
      </w:r>
    </w:p>
    <w:p w14:paraId="77A19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7" w:name="heading_8"/>
      <w:r>
        <w:rPr>
          <w:rFonts w:hint="eastAsia" w:ascii="黑体" w:hAnsi="黑体" w:eastAsia="黑体" w:cs="黑体"/>
          <w:b/>
          <w:sz w:val="32"/>
          <w:szCs w:val="32"/>
        </w:rPr>
        <w:t>三、项目主要内容</w:t>
      </w:r>
      <w:bookmarkEnd w:id="7"/>
    </w:p>
    <w:p w14:paraId="0A952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8" w:name="heading_9"/>
      <w:r>
        <w:rPr>
          <w:rFonts w:hint="eastAsia" w:ascii="楷体" w:hAnsi="楷体" w:eastAsia="楷体" w:cs="楷体"/>
          <w:b/>
          <w:sz w:val="32"/>
          <w:szCs w:val="32"/>
        </w:rPr>
        <w:t>（一）项目基本信息</w:t>
      </w:r>
      <w:bookmarkEnd w:id="8"/>
    </w:p>
    <w:p w14:paraId="04B8F2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32"/>
          <w:szCs w:val="32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：规模化猪场智能化升级及粪污资源化利用改造项目</w:t>
      </w:r>
    </w:p>
    <w:p w14:paraId="05297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32"/>
          <w:szCs w:val="32"/>
        </w:rPr>
        <w:t>项目地点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黑龙江</w:t>
      </w:r>
      <w:r>
        <w:rPr>
          <w:rFonts w:hint="eastAsia" w:ascii="仿宋" w:hAnsi="仿宋" w:eastAsia="仿宋" w:cs="仿宋"/>
          <w:sz w:val="32"/>
          <w:szCs w:val="32"/>
        </w:rPr>
        <w:t xml:space="preserve">省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佳木斯</w:t>
      </w:r>
      <w:r>
        <w:rPr>
          <w:rFonts w:hint="eastAsia" w:ascii="仿宋" w:hAnsi="仿宋" w:eastAsia="仿宋" w:cs="仿宋"/>
          <w:sz w:val="32"/>
          <w:szCs w:val="32"/>
        </w:rPr>
        <w:t xml:space="preserve">市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汤原县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梧桐河农场十二队</w:t>
      </w:r>
    </w:p>
    <w:p w14:paraId="196324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32"/>
          <w:szCs w:val="32"/>
        </w:rPr>
        <w:t>项目实施期限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月 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2027</w:t>
      </w:r>
      <w:r>
        <w:rPr>
          <w:rFonts w:hint="eastAsia" w:ascii="仿宋" w:hAnsi="仿宋" w:eastAsia="仿宋" w:cs="仿宋"/>
          <w:sz w:val="32"/>
          <w:szCs w:val="32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月，共计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 xml:space="preserve"> 个月</w:t>
      </w:r>
    </w:p>
    <w:p w14:paraId="1A6BA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9" w:name="heading_10"/>
      <w:r>
        <w:rPr>
          <w:rFonts w:hint="eastAsia" w:ascii="楷体" w:hAnsi="楷体" w:eastAsia="楷体" w:cs="楷体"/>
          <w:b/>
          <w:sz w:val="32"/>
          <w:szCs w:val="32"/>
        </w:rPr>
        <w:t>（二）项目核心建设内容</w:t>
      </w:r>
      <w:bookmarkEnd w:id="9"/>
    </w:p>
    <w:p w14:paraId="18DD9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bookmarkStart w:id="10" w:name="heading_11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1.养殖圈舍及配套设施改造</w:t>
      </w:r>
      <w:bookmarkEnd w:id="10"/>
    </w:p>
    <w:p w14:paraId="28A0A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对现有配怀舍、妊娠舍、产房、保育舍、育肥舍进行全方位改造，完善养殖硬件设备设施及水电、采暖、通风、换气、保温等基础设施，全面达到规模化猪场建设标准，优化生猪养殖环境，满足不同生长阶段生猪养殖需求。</w:t>
      </w:r>
    </w:p>
    <w:p w14:paraId="3E6B3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bookmarkStart w:id="11" w:name="heading_12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2.智能化设备及信息化系统购置安装</w:t>
      </w:r>
      <w:bookmarkEnd w:id="11"/>
    </w:p>
    <w:p w14:paraId="46BC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（1）自动化通风系统：购置安装大功率节能风机、自动卷帘窗、湿帘等设备，实现猪舍通风全自动调控，保证空气流通。</w:t>
      </w:r>
    </w:p>
    <w:p w14:paraId="3DA3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（2）自动化温控系统：配备降温、加热、空气过滤等设备，精准调控猪舍温度，适配生猪生长适宜温度需求。</w:t>
      </w:r>
    </w:p>
    <w:p w14:paraId="7FB2C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（3）自动化环境监测系统：安装 CO₂、NH₃、H₂S 浓度传感器，配套数据采集传输设备，实时监测舍内环境指标，实现异常预警与智能调控。</w:t>
      </w:r>
    </w:p>
    <w:p w14:paraId="2DEC1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（4）自动化饲喂系统：购置自动饮水装置、精准上料设备、料线料塔及配套基础，完善粉料设备与饲料储存加工库房，实现精准、自动化饲喂。</w:t>
      </w:r>
    </w:p>
    <w:p w14:paraId="4FFB9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（5）信息化及生产测定设备：配备养殖管理软件、信息化采集设备、生产性能测定设备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，实现养殖数据信息化管理与生猪生产性能精准检测。</w:t>
      </w:r>
    </w:p>
    <w:p w14:paraId="7C5478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bookmarkStart w:id="12" w:name="heading_13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3.粪污处理设施改扩建</w:t>
      </w:r>
      <w:bookmarkEnd w:id="12"/>
    </w:p>
    <w:p w14:paraId="205787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改扩建粪污处理设施，完善粪污收集、贮存、处理、运输、利用全流程设备，建设粪水干湿分离间，配套粪污输送、处理设备，实现粪污无害化处理与资源化利用，提升粪污处理效率与环保水平。</w:t>
      </w:r>
    </w:p>
    <w:p w14:paraId="143972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bookmarkStart w:id="13" w:name="heading_14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4.附属建筑及设备设施完善</w:t>
      </w:r>
      <w:bookmarkEnd w:id="13"/>
    </w:p>
    <w:p w14:paraId="52D53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新建/改造人员物资洗消车间、场内车辆烘干间、病死猪冷冻间、水处理供水处理间、卖猪台及地磅秤房，完善料线料塔基础、粉料设备及饲料储存加工库房等附属设施，配齐配套设备，实现场区全流程规范化管理。</w:t>
      </w:r>
    </w:p>
    <w:p w14:paraId="10540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14" w:name="heading_15"/>
      <w:r>
        <w:rPr>
          <w:rFonts w:hint="eastAsia" w:ascii="楷体" w:hAnsi="楷体" w:eastAsia="楷体" w:cs="楷体"/>
          <w:b/>
          <w:sz w:val="32"/>
          <w:szCs w:val="32"/>
        </w:rPr>
        <w:t>（三）设备采购计划</w:t>
      </w:r>
      <w:bookmarkEnd w:id="14"/>
    </w:p>
    <w:p w14:paraId="209BE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1.采购原则：</w:t>
      </w:r>
      <w:r>
        <w:rPr>
          <w:rFonts w:hint="eastAsia" w:ascii="仿宋" w:hAnsi="仿宋" w:eastAsia="仿宋" w:cs="仿宋"/>
          <w:sz w:val="32"/>
          <w:szCs w:val="32"/>
        </w:rPr>
        <w:t>优先选择行业知名品牌，设备选型遵循性能稳定、节能高效、操作便捷、适配猪场养殖需求的原则，严格把控设备质量与售后服务。</w:t>
      </w:r>
    </w:p>
    <w:p w14:paraId="70A68D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2.采购流程：</w:t>
      </w:r>
      <w:r>
        <w:rPr>
          <w:rFonts w:hint="eastAsia" w:ascii="仿宋" w:hAnsi="仿宋" w:eastAsia="仿宋" w:cs="仿宋"/>
          <w:sz w:val="32"/>
          <w:szCs w:val="32"/>
        </w:rPr>
        <w:t>项目立项后，开展市场调研与设备选型，编制采购清单；通过公开招标、询价采购等方式确定供应商；签订采购合同，明确设备规格、供货周期、安装调试及售后条款；按项目施工进度分批采购、进场安装，同步完成调试与人员培训。</w:t>
      </w:r>
    </w:p>
    <w:p w14:paraId="73455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1"/>
      </w:pPr>
      <w:bookmarkStart w:id="15" w:name="heading_16"/>
      <w:r>
        <w:rPr>
          <w:rFonts w:hint="eastAsia" w:ascii="黑体" w:hAnsi="黑体" w:eastAsia="黑体" w:cs="黑体"/>
          <w:b/>
          <w:sz w:val="32"/>
          <w:szCs w:val="32"/>
        </w:rPr>
        <w:t>四、投资估算与资金筹措</w:t>
      </w:r>
      <w:bookmarkEnd w:id="15"/>
      <w:bookmarkStart w:id="16" w:name="heading_19"/>
    </w:p>
    <w:p w14:paraId="716F6960">
      <w:pPr>
        <w:spacing w:before="320" w:after="120" w:line="288" w:lineRule="auto"/>
        <w:ind w:left="0"/>
        <w:jc w:val="left"/>
        <w:outlineLvl w:val="1"/>
        <w:rPr>
          <w:rFonts w:hint="eastAsia" w:ascii="楷体" w:hAnsi="楷体" w:eastAsia="楷体" w:cs="楷体"/>
          <w:sz w:val="32"/>
          <w:szCs w:val="32"/>
        </w:rPr>
      </w:pPr>
      <w:bookmarkStart w:id="17" w:name="heading_0"/>
      <w:r>
        <w:rPr>
          <w:rFonts w:hint="eastAsia" w:ascii="楷体" w:hAnsi="楷体" w:eastAsia="楷体" w:cs="楷体"/>
          <w:b/>
          <w:sz w:val="32"/>
          <w:szCs w:val="32"/>
        </w:rPr>
        <w:t>一、项目建设内容、设备清单及工程量</w:t>
      </w:r>
      <w:bookmarkEnd w:id="17"/>
    </w:p>
    <w:p w14:paraId="3EF48AEA">
      <w:pPr>
        <w:spacing w:before="300" w:after="120" w:line="288" w:lineRule="auto"/>
        <w:ind w:left="0"/>
        <w:jc w:val="left"/>
        <w:outlineLvl w:val="2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（一）养殖圈舍及配套设施改造</w:t>
      </w:r>
    </w:p>
    <w:p w14:paraId="7940462B"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sz w:val="32"/>
          <w:szCs w:val="32"/>
        </w:rPr>
        <w:t>建设内容</w:t>
      </w:r>
      <w:r>
        <w:rPr>
          <w:rFonts w:hint="eastAsia" w:ascii="仿宋" w:hAnsi="仿宋" w:eastAsia="仿宋" w:cs="仿宋"/>
          <w:sz w:val="32"/>
          <w:szCs w:val="32"/>
        </w:rPr>
        <w:t>对现有配怀舍、妊娠舍、产房、保育舍、育肥舍开展全方位改造，完成圈舍地面硬化、漏缝地板铺设更换、墙体保温加固、屋面防水保温翻新、门窗密封改造及圈舍隔断调整；同步完善供排水、供电、采暖、通风、换气、保温管网线路布设，全面达标规模化猪场建设标准。</w:t>
      </w:r>
    </w:p>
    <w:p w14:paraId="346506E0"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/>
          <w:sz w:val="32"/>
          <w:szCs w:val="32"/>
        </w:rPr>
        <w:t>工程量</w:t>
      </w:r>
      <w:r>
        <w:rPr>
          <w:rFonts w:hint="eastAsia" w:ascii="仿宋" w:hAnsi="仿宋" w:eastAsia="仿宋" w:cs="仿宋"/>
          <w:sz w:val="32"/>
          <w:szCs w:val="32"/>
        </w:rPr>
        <w:t>圈舍改造总面积：5000㎡；供水管网铺设：1200m；供电线缆布设：1800m；采暖主管及支管安装：900m；通风主风道施工：600㎡。</w:t>
      </w:r>
    </w:p>
    <w:p w14:paraId="5CF8AEA1">
      <w:pPr>
        <w:spacing w:before="300" w:after="120" w:line="288" w:lineRule="auto"/>
        <w:ind w:left="0"/>
        <w:jc w:val="left"/>
        <w:outlineLvl w:val="2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二）智能化</w:t>
      </w:r>
      <w:r>
        <w:rPr>
          <w:rFonts w:hint="eastAsia" w:ascii="楷体" w:hAnsi="楷体" w:eastAsia="楷体" w:cs="楷体"/>
          <w:b/>
          <w:sz w:val="32"/>
          <w:szCs w:val="32"/>
        </w:rPr>
        <w:t>设备及信息化系统购置安装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5F2D068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746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设备系统分类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240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具体设备名称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F2F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B25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F0C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</w:tr>
      <w:tr w14:paraId="02F2B97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B100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自动化通风系统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FC3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大功率节能风机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34D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1A0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9B1D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</w:tr>
      <w:tr w14:paraId="43833B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7DAE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BB0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自动卷帘窗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37A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DB2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BF2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</w:tr>
      <w:tr w14:paraId="05F70C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6D3E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BAA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湿帘降温装置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7F2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E3C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18A2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</w:tr>
      <w:tr w14:paraId="0C78440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D8CEE0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B3C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通风控制箱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A7DA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AEE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8FB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</w:tr>
      <w:tr w14:paraId="409121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345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自动化温控系统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C6F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采暖机组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D96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E4D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6AD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</w:tr>
      <w:tr w14:paraId="740A7DB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553A95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6F7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空气过滤机组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1EE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845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7E03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</w:tr>
      <w:tr w14:paraId="5F1BAF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0F450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FDB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温控控制柜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BF5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F9D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61B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</w:tr>
      <w:tr w14:paraId="677E9B1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466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自动化环境监测系统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EEE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CO₂、NH₃、H₂S 浓度传感器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2E9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BCC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ADC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</w:tr>
      <w:tr w14:paraId="50CBF92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E57EE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59D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数据采集传输设备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0DC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493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C52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</w:tr>
      <w:tr w14:paraId="5D17EB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C2F4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530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环境监控预警平台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134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151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5DB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</w:tr>
      <w:tr w14:paraId="40CD447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A4E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自动化饲喂系统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89B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自动饮水装置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7EB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6F0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851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</w:tr>
      <w:tr w14:paraId="343B6C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473A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933E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精准上料设备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D55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70E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F27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</w:tr>
      <w:tr w14:paraId="1ACE4F7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C8CA0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CD4D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料线料塔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579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15t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D08A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A85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座</w:t>
            </w:r>
          </w:p>
        </w:tc>
      </w:tr>
      <w:tr w14:paraId="624A47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D06A4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A41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输送绞龙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5350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8F68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B3A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</w:tr>
      <w:tr w14:paraId="65B224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0445E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0DD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粉料机组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A3B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0B9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317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</w:tr>
      <w:tr w14:paraId="6ADF4B5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8EE6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F48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饲料储存加工设备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CAD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D67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0EFB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批</w:t>
            </w:r>
          </w:p>
        </w:tc>
      </w:tr>
      <w:tr w14:paraId="0B9288D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843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信息化及生产测定设备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BF3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养殖管理软件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1F7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407D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3F6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</w:tr>
      <w:tr w14:paraId="58E581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1447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C79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信息化采集终端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8042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0BDD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1F3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</w:tr>
      <w:tr w14:paraId="0E9748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BAAE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281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生猪生产性能测定设备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4D2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D19E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1B4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套</w:t>
            </w:r>
          </w:p>
        </w:tc>
      </w:tr>
    </w:tbl>
    <w:p w14:paraId="50CA4D26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（三）粪污处理设施改扩建</w:t>
      </w:r>
    </w:p>
    <w:p w14:paraId="111140BA"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sz w:val="32"/>
          <w:szCs w:val="32"/>
        </w:rPr>
        <w:t>建设内容</w:t>
      </w:r>
      <w:r>
        <w:rPr>
          <w:rFonts w:hint="eastAsia" w:ascii="仿宋" w:hAnsi="仿宋" w:eastAsia="仿宋" w:cs="仿宋"/>
          <w:sz w:val="32"/>
          <w:szCs w:val="32"/>
        </w:rPr>
        <w:t>改扩建粪污处理车间，建设粪水干湿分离间，改扩建集污池、沉淀池、粪污暂存池，完善粪污收集、输送、处理、贮存、运输全流程设施设备，实现粪污无害化处理与资源化利用。</w:t>
      </w:r>
    </w:p>
    <w:p w14:paraId="19E591C8"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2.工程量</w:t>
      </w:r>
      <w:r>
        <w:rPr>
          <w:rFonts w:hint="eastAsia" w:ascii="仿宋" w:hAnsi="仿宋" w:eastAsia="仿宋" w:cs="仿宋"/>
          <w:sz w:val="32"/>
          <w:szCs w:val="32"/>
        </w:rPr>
        <w:t>粪污干湿分离车间：150㎡；固液分离机：2 台；粪污输送泵及管道：1 批；集污池、沉淀池：300m³；粪污贮存池：800m³；粪污清运设备：2 套。</w:t>
      </w:r>
    </w:p>
    <w:p w14:paraId="7FBCD3EA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（四）附属建筑及设备设施完善</w:t>
      </w:r>
    </w:p>
    <w:p w14:paraId="0CBBB1A7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楷体" w:hAnsi="楷体" w:eastAsia="楷体" w:cs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1.建设内容</w:t>
      </w:r>
    </w:p>
    <w:p w14:paraId="7C49C481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新建 / 改造人员物资洗消车间、场内车辆烘干间、病死猪冷冻间、水处理供水处理间、卖猪台、地磅秤房，完善场区消毒、料线基础、饲料储存等配套设施，实现场区规范化管理。</w:t>
      </w:r>
    </w:p>
    <w:p w14:paraId="24C06B90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/>
          <w:sz w:val="32"/>
          <w:szCs w:val="32"/>
        </w:rPr>
        <w:t>工程量</w:t>
      </w:r>
    </w:p>
    <w:p w14:paraId="325C155A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人员物资洗消车间：80㎡；车辆烘干消毒间：60㎡；病死猪冷冻间：40㎡；供水处理间：50㎡；100t 地磅及秤房：1 套；场区洗消喷淋设备：1 批。</w:t>
      </w:r>
    </w:p>
    <w:p w14:paraId="25A040EF">
      <w:pPr>
        <w:spacing w:before="320" w:after="120" w:line="288" w:lineRule="auto"/>
        <w:ind w:left="0"/>
        <w:jc w:val="left"/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二、同类规模化猪场改造项目工程造价、设备市场价格（2026 年市场参考价）</w:t>
      </w:r>
    </w:p>
    <w:p w14:paraId="71CDD803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（一）工程造价标准</w:t>
      </w:r>
    </w:p>
    <w:p w14:paraId="20FE8E1A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圈舍综合改造工程：450-600 元 /㎡</w:t>
      </w:r>
    </w:p>
    <w:p w14:paraId="747B9E52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粪污处理车间、附属用房建设：800-1100 元 /㎡</w:t>
      </w:r>
    </w:p>
    <w:p w14:paraId="0681A0E1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混凝土池体土建工程：450-550 元 /m³</w:t>
      </w:r>
    </w:p>
    <w:p w14:paraId="724BCD59">
      <w:pPr>
        <w:spacing w:before="300" w:after="120" w:line="288" w:lineRule="auto"/>
        <w:ind w:left="0"/>
        <w:jc w:val="left"/>
        <w:outlineLvl w:val="2"/>
      </w:pPr>
      <w:r>
        <w:rPr>
          <w:rFonts w:hint="eastAsia" w:ascii="楷体" w:hAnsi="楷体" w:eastAsia="楷体" w:cs="楷体"/>
          <w:b/>
          <w:sz w:val="32"/>
          <w:szCs w:val="32"/>
        </w:rPr>
        <w:t>（二）主要设备市场价格</w:t>
      </w:r>
    </w:p>
    <w:p w14:paraId="40FA0AE0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1.</w:t>
      </w:r>
      <w:r>
        <w:rPr>
          <w:rFonts w:ascii="Arial" w:hAnsi="Arial" w:eastAsia="等线" w:cs="Arial"/>
          <w:sz w:val="22"/>
        </w:rPr>
        <w:t>大功率节能风机：3500-6000 元 / 台</w:t>
      </w:r>
    </w:p>
    <w:p w14:paraId="106A09B3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2.</w:t>
      </w:r>
      <w:r>
        <w:rPr>
          <w:rFonts w:ascii="Arial" w:hAnsi="Arial" w:eastAsia="等线" w:cs="Arial"/>
          <w:sz w:val="22"/>
        </w:rPr>
        <w:t>湿帘 + 自动卷帘系统：12000-20000 元 / 套</w:t>
      </w:r>
    </w:p>
    <w:p w14:paraId="19BAA383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3.</w:t>
      </w:r>
      <w:r>
        <w:rPr>
          <w:rFonts w:ascii="Arial" w:hAnsi="Arial" w:eastAsia="等线" w:cs="Arial"/>
          <w:sz w:val="22"/>
        </w:rPr>
        <w:t>自动化温控机组：4-8 万元 / 套</w:t>
      </w:r>
    </w:p>
    <w:p w14:paraId="1DEC4664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4.</w:t>
      </w:r>
      <w:r>
        <w:rPr>
          <w:rFonts w:ascii="Arial" w:hAnsi="Arial" w:eastAsia="等线" w:cs="Arial"/>
          <w:sz w:val="22"/>
        </w:rPr>
        <w:t>环境监测传感器套装：3000-5000 元 / 套</w:t>
      </w:r>
    </w:p>
    <w:p w14:paraId="3423F9BE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5.</w:t>
      </w:r>
      <w:r>
        <w:rPr>
          <w:rFonts w:ascii="Arial" w:hAnsi="Arial" w:eastAsia="等线" w:cs="Arial"/>
          <w:sz w:val="22"/>
        </w:rPr>
        <w:t>15t 料塔：3.5-5 万元 / 座</w:t>
      </w:r>
    </w:p>
    <w:p w14:paraId="67428E40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6.</w:t>
      </w:r>
      <w:r>
        <w:rPr>
          <w:rFonts w:ascii="Arial" w:hAnsi="Arial" w:eastAsia="等线" w:cs="Arial"/>
          <w:sz w:val="22"/>
        </w:rPr>
        <w:t>自动化饲喂料线：80-120 元 / 米</w:t>
      </w:r>
    </w:p>
    <w:p w14:paraId="068A2F95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7.</w:t>
      </w:r>
      <w:r>
        <w:rPr>
          <w:rFonts w:ascii="Arial" w:hAnsi="Arial" w:eastAsia="等线" w:cs="Arial"/>
          <w:sz w:val="22"/>
        </w:rPr>
        <w:t>粪污固液分离机：3.5-6 万元 / 台</w:t>
      </w:r>
    </w:p>
    <w:p w14:paraId="260CA8AC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8.</w:t>
      </w:r>
      <w:r>
        <w:rPr>
          <w:rFonts w:ascii="Arial" w:hAnsi="Arial" w:eastAsia="等线" w:cs="Arial"/>
          <w:sz w:val="22"/>
        </w:rPr>
        <w:t>100t 地磅：4.5-6 万元 / 台</w:t>
      </w:r>
    </w:p>
    <w:p w14:paraId="6DD06F93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9.</w:t>
      </w:r>
      <w:r>
        <w:rPr>
          <w:rFonts w:ascii="Arial" w:hAnsi="Arial" w:eastAsia="等线" w:cs="Arial"/>
          <w:sz w:val="22"/>
        </w:rPr>
        <w:t>智慧养殖管理系统：5-12 万元 / 套</w:t>
      </w:r>
    </w:p>
    <w:p w14:paraId="69270C9D">
      <w:pPr>
        <w:spacing w:before="320" w:after="120" w:line="288" w:lineRule="auto"/>
        <w:ind w:left="0"/>
        <w:jc w:val="left"/>
        <w:outlineLvl w:val="1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三、国家及地方农业工程建设投资估算标准</w:t>
      </w:r>
    </w:p>
    <w:p w14:paraId="6EEE6D00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sz w:val="32"/>
          <w:szCs w:val="32"/>
        </w:rPr>
        <w:t>国家行业标准</w:t>
      </w:r>
    </w:p>
    <w:p w14:paraId="37EAB972">
      <w:pPr>
        <w:numPr>
          <w:ilvl w:val="0"/>
          <w:numId w:val="0"/>
        </w:numPr>
        <w:spacing w:before="120" w:after="120" w:line="288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依据《农业基本建设项目投资估算编制规定》《规模化养殖场建设标准（NY/T）》，生猪规模化养殖场改造项目单位存栏投资参考标准为 800-1200 元 / 头；建筑工程执行《农业水利工程概算定额》，设备购置费按市场公允价核算。</w:t>
      </w:r>
    </w:p>
    <w:p w14:paraId="6AB9CA29">
      <w:pPr>
        <w:numPr>
          <w:ilvl w:val="0"/>
          <w:numId w:val="0"/>
        </w:numPr>
        <w:spacing w:before="120" w:after="120" w:line="288" w:lineRule="auto"/>
        <w:ind w:left="321" w:hanging="321" w:hangingChars="100"/>
        <w:jc w:val="left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/>
          <w:sz w:val="32"/>
          <w:szCs w:val="32"/>
        </w:rPr>
        <w:t>地方执行标准</w:t>
      </w:r>
    </w:p>
    <w:p w14:paraId="0BF46092">
      <w:pPr>
        <w:numPr>
          <w:ilvl w:val="0"/>
          <w:numId w:val="0"/>
        </w:numPr>
        <w:spacing w:before="120" w:after="120" w:line="288" w:lineRule="auto"/>
        <w:ind w:left="319" w:leftChars="152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参照项目所在地农业农村、发改部门农业设施工程定额，结合地方材料价格调差执行；项目环保设施投资占比不低于总投资 15%-20%，智能化设备投资占比控制在 25%-35%。</w:t>
      </w:r>
    </w:p>
    <w:p w14:paraId="4624D662">
      <w:pPr>
        <w:numPr>
          <w:ilvl w:val="0"/>
          <w:numId w:val="0"/>
        </w:numPr>
        <w:spacing w:before="120" w:after="120" w:line="288" w:lineRule="auto"/>
        <w:ind w:left="321" w:hanging="321" w:hangingChars="100"/>
        <w:jc w:val="left"/>
        <w:rPr>
          <w:rFonts w:hint="eastAsia" w:ascii="楷体" w:hAnsi="楷体" w:eastAsia="楷体" w:cs="楷体"/>
          <w:b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楷体"/>
          <w:b/>
          <w:sz w:val="32"/>
          <w:szCs w:val="32"/>
        </w:rPr>
        <w:t>取费规范</w:t>
      </w:r>
      <w:r>
        <w:rPr>
          <w:rFonts w:hint="eastAsia" w:ascii="楷体" w:hAnsi="楷体" w:eastAsia="楷体" w:cs="楷体"/>
          <w:b/>
          <w:sz w:val="32"/>
          <w:szCs w:val="32"/>
          <w:lang w:val="en-US" w:eastAsia="zh-CN"/>
        </w:rPr>
        <w:t xml:space="preserve"> </w:t>
      </w:r>
    </w:p>
    <w:p w14:paraId="01C090B2">
      <w:pPr>
        <w:numPr>
          <w:ilvl w:val="0"/>
          <w:numId w:val="0"/>
        </w:numPr>
        <w:spacing w:before="120" w:after="120" w:line="288" w:lineRule="auto"/>
        <w:ind w:left="319" w:leftChars="152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设备安装工程费按设备购置费用的 8%-15% 计取，工程建设其他费用按国家农业建设项目相关取费标准执行，基本预备费按工程费用与其他费用之和的 10% 计取。</w:t>
      </w:r>
    </w:p>
    <w:p w14:paraId="7C1D10ED">
      <w:pPr>
        <w:spacing w:before="320" w:after="120" w:line="288" w:lineRule="auto"/>
        <w:ind w:left="0"/>
        <w:jc w:val="left"/>
        <w:outlineLvl w:val="1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四、设备运输、安装、调试、人工等相关费用标准</w:t>
      </w:r>
    </w:p>
    <w:p w14:paraId="262AD1E7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（一）设备运输费</w:t>
      </w:r>
    </w:p>
    <w:p w14:paraId="4BBC4AC3">
      <w:pPr>
        <w:spacing w:before="120" w:after="120" w:line="288" w:lineRule="auto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省内采购设备：按设备原价的 3%-6% 计取；省外采购设备：按设备原价的 6%-10% 计取，含装卸、运输、保险费用。</w:t>
      </w:r>
    </w:p>
    <w:p w14:paraId="530E9A94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（二）设备安装费</w:t>
      </w:r>
    </w:p>
    <w:p w14:paraId="0D06CDC4">
      <w:pPr>
        <w:spacing w:before="120" w:after="120" w:line="288" w:lineRule="auto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通风、温控、饲喂系统：按设备费的 10%-15% 计取；信息化、环境监测系统：按设备费的 12%-18% 计取；粪污处理设备：按设备费的 8%-12% 计取。</w:t>
      </w:r>
    </w:p>
    <w:p w14:paraId="6E9A2096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（三）系统调试费</w:t>
      </w:r>
    </w:p>
    <w:p w14:paraId="0DDE6878">
      <w:pPr>
        <w:spacing w:before="120" w:after="120" w:line="288" w:lineRule="auto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整体系统联合调试、试运行费用：按设备安装费的 10%-15% 计取，含系统调试、参数校准、试运行耗材。</w:t>
      </w:r>
    </w:p>
    <w:p w14:paraId="3DE43E94">
      <w:pPr>
        <w:spacing w:before="300" w:after="120" w:line="288" w:lineRule="auto"/>
        <w:ind w:left="0"/>
        <w:jc w:val="left"/>
        <w:outlineLvl w:val="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（四）人工费用标准</w:t>
      </w:r>
    </w:p>
    <w:p w14:paraId="76E4D73B">
      <w:pPr>
        <w:spacing w:before="120" w:after="120" w:line="288" w:lineRule="auto"/>
        <w:ind w:lef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建筑工程普工：180-220 元 / 工日；设备安装技工：260-320 元 / 工日；弱电及信息化技工：300-400 元 / 工日。</w:t>
      </w:r>
    </w:p>
    <w:p w14:paraId="14286EA8">
      <w:pPr>
        <w:spacing w:before="320" w:after="120" w:line="288" w:lineRule="auto"/>
        <w:ind w:left="0"/>
        <w:jc w:val="left"/>
        <w:outlineLvl w:val="1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五、项目投资估算表</w:t>
      </w:r>
    </w:p>
    <w:p w14:paraId="260DC3E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项目规模：万头存栏规模化猪场  单位：万元</w:t>
      </w:r>
    </w:p>
    <w:tbl>
      <w:tblPr>
        <w:tblStyle w:val="3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6DEB28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4DD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78F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费用名称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C14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估算金额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F52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197A212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D9A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一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3873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建筑工程费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2A1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353.60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106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圈舍改造、粪污设施、附属建筑、场区土建</w:t>
            </w:r>
          </w:p>
        </w:tc>
      </w:tr>
      <w:tr w14:paraId="16A513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F22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D1A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养殖圈舍改造工程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135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262.50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4E7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5000㎡圈舍综合改造</w:t>
            </w:r>
          </w:p>
        </w:tc>
      </w:tr>
      <w:tr w14:paraId="5112516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0EC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DBB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粪污处理设施土建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BD4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36.10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63A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干湿分离车间、池体改扩建</w:t>
            </w:r>
          </w:p>
        </w:tc>
      </w:tr>
      <w:tr w14:paraId="49B502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E46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923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附属建筑及场区工程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F28C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55.00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59C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洗消间、烘干间、卖猪台等</w:t>
            </w:r>
          </w:p>
        </w:tc>
      </w:tr>
      <w:tr w14:paraId="01F2AEE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DB9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二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1EF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设备购置费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DD9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581.20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8E6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全系统智能化设备、粪污处理、附属设备</w:t>
            </w:r>
          </w:p>
        </w:tc>
      </w:tr>
      <w:tr w14:paraId="4692BEE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AAA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FB3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通风、温控设备购置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1983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97.45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718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通风、温控机组及配套装置</w:t>
            </w:r>
          </w:p>
        </w:tc>
      </w:tr>
      <w:tr w14:paraId="28B2ECA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11AD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D11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环境监测系统购置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CC3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7ED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传感器、数据采集、预警平台</w:t>
            </w:r>
          </w:p>
        </w:tc>
      </w:tr>
      <w:tr w14:paraId="1394D7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5D9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F19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自动化饲喂及粉料设备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BF5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169.50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8AB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料线、料塔、饮水、粉料设备</w:t>
            </w:r>
          </w:p>
        </w:tc>
      </w:tr>
      <w:tr w14:paraId="368AD6C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2DB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92CB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粪污处理设备购置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CF0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43.50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208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固液分离机、输送泵、清运设备</w:t>
            </w:r>
          </w:p>
        </w:tc>
      </w:tr>
      <w:tr w14:paraId="763AA0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473E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065E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信息化及附属配套设备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F0B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251.55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4822D"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养殖软件、生产测定、地磅、洗消设备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、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库房</w:t>
            </w:r>
          </w:p>
        </w:tc>
      </w:tr>
      <w:tr w14:paraId="001043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5EC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7B8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设备安装及调试费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735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75.80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414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全系统设备安装、调试、校准</w:t>
            </w:r>
          </w:p>
        </w:tc>
      </w:tr>
      <w:tr w14:paraId="498D21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794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四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26E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人工及工程措施费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1D7C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92.90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61B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施工人工、临时措施、材料损耗</w:t>
            </w:r>
          </w:p>
        </w:tc>
      </w:tr>
      <w:tr w14:paraId="37F5F5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013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971B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工程建设其他费用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46A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47.50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0CF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前期勘察、设计、监理、手续办理</w:t>
            </w:r>
          </w:p>
        </w:tc>
      </w:tr>
      <w:tr w14:paraId="14F2F68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C64F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六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C0D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基本预备费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A12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105.10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CCA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按一至五项合计的 10% 计取</w:t>
            </w:r>
          </w:p>
        </w:tc>
      </w:tr>
      <w:tr w14:paraId="1FF800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AF68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项目总投资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D219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1256.10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2B8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/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41F58"/>
        </w:tc>
      </w:tr>
    </w:tbl>
    <w:p w14:paraId="26D6B71B">
      <w:pPr>
        <w:spacing w:before="120" w:after="120" w:line="288" w:lineRule="auto"/>
        <w:ind w:left="0"/>
        <w:jc w:val="left"/>
      </w:pPr>
    </w:p>
    <w:p w14:paraId="4DCF3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</w:t>
      </w:r>
      <w:bookmarkStart w:id="26" w:name="_GoBack"/>
      <w:bookmarkEnd w:id="26"/>
      <w:r>
        <w:rPr>
          <w:rFonts w:hint="eastAsia" w:ascii="楷体" w:hAnsi="楷体" w:eastAsia="楷体" w:cs="楷体"/>
          <w:b/>
          <w:sz w:val="32"/>
          <w:szCs w:val="32"/>
        </w:rPr>
        <w:t>三）投资估算说明</w:t>
      </w:r>
      <w:bookmarkEnd w:id="16"/>
    </w:p>
    <w:tbl>
      <w:tblPr>
        <w:tblStyle w:val="3"/>
        <w:tblpPr w:leftFromText="180" w:rightFromText="180" w:vertAnchor="text" w:horzAnchor="page" w:tblpX="1847" w:tblpY="472"/>
        <w:tblOverlap w:val="never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6"/>
        <w:gridCol w:w="2737"/>
        <w:gridCol w:w="1852"/>
        <w:gridCol w:w="2653"/>
      </w:tblGrid>
      <w:tr w14:paraId="160FC7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5E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序号</w:t>
            </w:r>
          </w:p>
        </w:tc>
        <w:tc>
          <w:tcPr>
            <w:tcW w:w="27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82C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 / 设备名称</w:t>
            </w:r>
          </w:p>
        </w:tc>
        <w:tc>
          <w:tcPr>
            <w:tcW w:w="18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3F4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估算金额（万元）</w:t>
            </w:r>
          </w:p>
        </w:tc>
        <w:tc>
          <w:tcPr>
            <w:tcW w:w="26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D16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 w14:paraId="5E43AA0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8E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7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76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养殖圈舍改造工程</w:t>
            </w:r>
          </w:p>
        </w:tc>
        <w:tc>
          <w:tcPr>
            <w:tcW w:w="18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DD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26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22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配怀舍、妊娠舍、产房等圈舍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硬件设备设施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及水电、采暖、通风改造</w:t>
            </w:r>
          </w:p>
        </w:tc>
      </w:tr>
      <w:tr w14:paraId="6C4BF2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3F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7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E09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智能化养殖设备购置安装</w:t>
            </w:r>
          </w:p>
        </w:tc>
        <w:tc>
          <w:tcPr>
            <w:tcW w:w="18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D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26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CE3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通风、温控、环境监测、饲喂、信息化等设备</w:t>
            </w:r>
          </w:p>
        </w:tc>
      </w:tr>
      <w:tr w14:paraId="30A98B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C2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7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2A4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粪污处理设施改扩建工程</w:t>
            </w:r>
          </w:p>
        </w:tc>
        <w:tc>
          <w:tcPr>
            <w:tcW w:w="18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108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6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01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粪污收集、贮存、干湿分离、处理利用设施</w:t>
            </w:r>
          </w:p>
        </w:tc>
      </w:tr>
      <w:tr w14:paraId="274A98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AD8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7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4A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附属建筑及设施建设</w:t>
            </w:r>
          </w:p>
        </w:tc>
        <w:tc>
          <w:tcPr>
            <w:tcW w:w="18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50E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26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295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洗消车间、烘干间、病死猪冷冻间、卖猪台等</w:t>
            </w:r>
          </w:p>
        </w:tc>
      </w:tr>
      <w:tr w14:paraId="5E79C6B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83F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7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A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前期费用、安装调试及不可预见费</w:t>
            </w:r>
          </w:p>
        </w:tc>
        <w:tc>
          <w:tcPr>
            <w:tcW w:w="18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31E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6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C3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设计、监理、设备调试、应急备用金</w:t>
            </w:r>
          </w:p>
        </w:tc>
      </w:tr>
      <w:tr w14:paraId="512BFF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1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2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总投资</w:t>
            </w:r>
          </w:p>
        </w:tc>
        <w:tc>
          <w:tcPr>
            <w:tcW w:w="27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8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00</w:t>
            </w:r>
          </w:p>
        </w:tc>
        <w:tc>
          <w:tcPr>
            <w:tcW w:w="18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7BC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-</w:t>
            </w:r>
          </w:p>
        </w:tc>
        <w:tc>
          <w:tcPr>
            <w:tcW w:w="26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A8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3EB54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项目总投资 1300 万元，其中工程建设费用 800 万元，占总投资61,5%；设备购置安装费用 400 万元，占总投资 30.8%；前期及其他费用 100 万元，占总投资7.7%。投资估算综合考虑项目建设、设备采购、施工安装、后期调试等全流程费用，额度合理，满足项目实施需求。</w:t>
      </w:r>
    </w:p>
    <w:p w14:paraId="11C24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18" w:name="heading_20"/>
      <w:r>
        <w:rPr>
          <w:rFonts w:hint="eastAsia" w:ascii="楷体" w:hAnsi="楷体" w:eastAsia="楷体" w:cs="楷体"/>
          <w:b/>
          <w:sz w:val="32"/>
          <w:szCs w:val="32"/>
        </w:rPr>
        <w:t>（四）资金使用计划</w:t>
      </w:r>
      <w:bookmarkEnd w:id="18"/>
    </w:p>
    <w:p w14:paraId="604607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项目实施期内，按施工进度分批投入资金：前期筹备、工程设计及前期施工投入400 万元；主体圈舍改造、粪污设施建设投入200 万元；智能化设备采购、安装调试投入 400 万元；附属设施建设、项目竣工验收投入300万元，确保资金专款专用、高效利用。</w:t>
      </w:r>
    </w:p>
    <w:p w14:paraId="25A1B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19" w:name="heading_21"/>
      <w:r>
        <w:rPr>
          <w:rFonts w:hint="eastAsia" w:ascii="楷体" w:hAnsi="楷体" w:eastAsia="楷体" w:cs="楷体"/>
          <w:b/>
          <w:sz w:val="32"/>
          <w:szCs w:val="32"/>
        </w:rPr>
        <w:t>（五）资金筹措方式</w:t>
      </w:r>
      <w:bookmarkEnd w:id="19"/>
    </w:p>
    <w:p w14:paraId="756BFE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项目总投资 1300 万元，资金筹措方式为：建设单位自有资金800 万元，占总投资 61.5%； 申请农业农村、畜牧业发展相关扶持资金 500 万元，占总投资38.5%。</w:t>
      </w:r>
    </w:p>
    <w:p w14:paraId="01FF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20" w:name="heading_22"/>
      <w:r>
        <w:rPr>
          <w:rFonts w:hint="eastAsia" w:ascii="黑体" w:hAnsi="黑体" w:eastAsia="黑体" w:cs="黑体"/>
          <w:b/>
          <w:sz w:val="32"/>
          <w:szCs w:val="32"/>
        </w:rPr>
        <w:t>五、项目实施保障措施</w:t>
      </w:r>
      <w:bookmarkEnd w:id="20"/>
    </w:p>
    <w:p w14:paraId="31FB8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21" w:name="heading_23"/>
      <w:r>
        <w:rPr>
          <w:rFonts w:hint="eastAsia" w:ascii="楷体" w:hAnsi="楷体" w:eastAsia="楷体" w:cs="楷体"/>
          <w:b/>
          <w:sz w:val="32"/>
          <w:szCs w:val="32"/>
        </w:rPr>
        <w:t>（一）组织保障</w:t>
      </w:r>
      <w:bookmarkEnd w:id="21"/>
    </w:p>
    <w:p w14:paraId="384DD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成立项目专项实施小组，由建设单位负责人任组长，统筹项目规划、施工、资金管理等工作；明确各岗位职责，细化分工，协调施工方、设备供应商、监理单位等各方主体，保障项目有序推进。</w:t>
      </w:r>
    </w:p>
    <w:p w14:paraId="30011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22" w:name="heading_24"/>
      <w:r>
        <w:rPr>
          <w:rFonts w:hint="eastAsia" w:ascii="楷体" w:hAnsi="楷体" w:eastAsia="楷体" w:cs="楷体"/>
          <w:b/>
          <w:sz w:val="32"/>
          <w:szCs w:val="32"/>
        </w:rPr>
        <w:t>（二）技术保障</w:t>
      </w:r>
      <w:bookmarkEnd w:id="22"/>
    </w:p>
    <w:p w14:paraId="297CF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聘请专业畜牧工程技术人员、设备技术专家，负责项目施工技术指导、设备安装调试、操作人员培训，确保施工质量符合标准，设备正常运行，管理人员熟练掌握智能化设备操作与养殖管理技术。</w:t>
      </w:r>
    </w:p>
    <w:p w14:paraId="26588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23" w:name="heading_25"/>
      <w:r>
        <w:rPr>
          <w:rFonts w:hint="eastAsia" w:ascii="楷体" w:hAnsi="楷体" w:eastAsia="楷体" w:cs="楷体"/>
          <w:b/>
          <w:sz w:val="32"/>
          <w:szCs w:val="32"/>
        </w:rPr>
        <w:t>（三）质量保障</w:t>
      </w:r>
      <w:bookmarkEnd w:id="23"/>
    </w:p>
    <w:p w14:paraId="7196D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严格按照规模化猪场建设标准、环保防疫要求开展施工，优选资质齐全、经验丰富的施工单位；委托专业监理单位全程监督施工质量，严把设备采购、工程施工、竣工验收质量关，确保项目建设达标。</w:t>
      </w:r>
    </w:p>
    <w:p w14:paraId="66DA0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2"/>
        <w:rPr>
          <w:rFonts w:hint="eastAsia" w:ascii="楷体" w:hAnsi="楷体" w:eastAsia="楷体" w:cs="楷体"/>
          <w:b/>
          <w:sz w:val="32"/>
          <w:szCs w:val="32"/>
        </w:rPr>
      </w:pPr>
      <w:bookmarkStart w:id="24" w:name="heading_26"/>
      <w:r>
        <w:rPr>
          <w:rFonts w:hint="eastAsia" w:ascii="楷体" w:hAnsi="楷体" w:eastAsia="楷体" w:cs="楷体"/>
          <w:b/>
          <w:sz w:val="32"/>
          <w:szCs w:val="32"/>
        </w:rPr>
        <w:t>（四）资金保障</w:t>
      </w:r>
      <w:bookmarkEnd w:id="24"/>
    </w:p>
    <w:p w14:paraId="400C5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严格管理项目资金，实行专款专用、专项核算，规范资金审批、使用流程，杜绝资金挪用；积极落实自筹资金，对接银行贷款与政策扶持资金，保障项目建设资金足额、及时到位。</w:t>
      </w:r>
    </w:p>
    <w:p w14:paraId="07B9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25" w:name="heading_27"/>
    </w:p>
    <w:p w14:paraId="12F90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</w:p>
    <w:p w14:paraId="26ABC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</w:p>
    <w:p w14:paraId="72A0A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</w:p>
    <w:p w14:paraId="4FD8E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</w:p>
    <w:p w14:paraId="43CE7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</w:p>
    <w:p w14:paraId="7C07E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</w:p>
    <w:p w14:paraId="2455C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</w:p>
    <w:p w14:paraId="5D3B0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</w:p>
    <w:p w14:paraId="5C3A9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六、附件</w:t>
      </w:r>
      <w:bookmarkEnd w:id="25"/>
    </w:p>
    <w:p w14:paraId="1CA45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1.项目建设单位营业执照</w:t>
      </w:r>
    </w:p>
    <w:p w14:paraId="4CE839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drawing>
          <wp:inline distT="0" distB="0" distL="114300" distR="114300">
            <wp:extent cx="5754370" cy="7674610"/>
            <wp:effectExtent l="0" t="0" r="17780" b="2540"/>
            <wp:docPr id="3" name="图片 3" descr="营业执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营业执照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767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D9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</w:p>
    <w:p w14:paraId="091FB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</w:p>
    <w:p w14:paraId="750BA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</w:p>
    <w:p w14:paraId="6FA017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t>动物防疫条件合格证</w:t>
      </w:r>
    </w:p>
    <w:p w14:paraId="6B2AA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40"/>
          <w:lang w:val="en-US" w:eastAsia="zh-CN" w:bidi="ar-SA"/>
        </w:rPr>
        <w:drawing>
          <wp:inline distT="0" distB="0" distL="114300" distR="114300">
            <wp:extent cx="5754370" cy="7674610"/>
            <wp:effectExtent l="0" t="0" r="17780" b="2540"/>
            <wp:docPr id="4" name="图片 4" descr="防疫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防疫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767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52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/>
        <w:jc w:val="left"/>
        <w:textAlignment w:val="auto"/>
      </w:pPr>
    </w:p>
    <w:sectPr>
      <w:footerReference r:id="rId3" w:type="default"/>
      <w:pgSz w:w="11905" w:h="16840"/>
      <w:pgMar w:top="1440" w:right="1361" w:bottom="1270" w:left="1474" w:header="720" w:footer="720" w:gutter="0"/>
      <w:pgNumType w:fmt="numberInDash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D77EC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8959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38959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8C8816"/>
    <w:multiLevelType w:val="singleLevel"/>
    <w:tmpl w:val="648C881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A44B4"/>
    <w:rsid w:val="2C454C15"/>
    <w:rsid w:val="2F0C16A3"/>
    <w:rsid w:val="3E311C7C"/>
    <w:rsid w:val="3F04369B"/>
    <w:rsid w:val="4D8D78A2"/>
    <w:rsid w:val="5160541B"/>
    <w:rsid w:val="60870E6B"/>
    <w:rsid w:val="64846130"/>
    <w:rsid w:val="70A22DB5"/>
    <w:rsid w:val="72B33057"/>
    <w:rsid w:val="78131A9B"/>
    <w:rsid w:val="7BFF2B48"/>
    <w:rsid w:val="7FFC1066"/>
    <w:rsid w:val="F5EEDF35"/>
    <w:rsid w:val="FF17A56A"/>
    <w:rsid w:val="FFE542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4561</Words>
  <Characters>4918</Characters>
  <TotalTime>22</TotalTime>
  <ScaleCrop>false</ScaleCrop>
  <LinksUpToDate>false</LinksUpToDate>
  <CharactersWithSpaces>5037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2026-04-21T12:13:00Z</dcterms:created>
  <dc:creator>Apache POI</dc:creator>
  <cp:lastModifiedBy>Gaming_yu</cp:lastModifiedBy>
  <dcterms:modified xsi:type="dcterms:W3CDTF">2026-04-22T02:40:59Z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eyJoZGlkIjoiNDg3MGJiODUyNmQ2ZGYyNzc3NGFkMGVjYzgxOTZjNTIiLCJ1c2VySWQiOiIyMTc0MzYzMiJ9</vt:lpwstr>
  </property>
  <property fmtid="{D5CDD505-2E9C-101B-9397-08002B2CF9AE}" pid="3" name="KSOProductBuildVer">
    <vt:lpwstr>2052-12.1.0.24657</vt:lpwstr>
  </property>
  <property fmtid="{D5CDD505-2E9C-101B-9397-08002B2CF9AE}" pid="4" name="ICV">
    <vt:lpwstr>DA1D5E8C0AA44ED5ADAECE12CC057089_13</vt:lpwstr>
  </property>
</Properties>
</file>