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0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汤原县鹅产业一体化发展产业链延伸项目</w:t>
      </w:r>
    </w:p>
    <w:p w14:paraId="0CFA1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实施方案</w:t>
      </w:r>
    </w:p>
    <w:p w14:paraId="6F93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44"/>
          <w:szCs w:val="44"/>
        </w:rPr>
      </w:pPr>
    </w:p>
    <w:p w14:paraId="245FF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一、封面</w:t>
      </w:r>
    </w:p>
    <w:p w14:paraId="5EE0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项目名称：汤原县鹅产业一体化发展产业链延伸项目</w:t>
      </w:r>
    </w:p>
    <w:p w14:paraId="5AA6D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项目建设单位：汤原县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木良林场龙鹅养殖场</w:t>
      </w:r>
    </w:p>
    <w:p w14:paraId="1448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项目编制单位：汤原县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木良林场龙鹅养殖场</w:t>
      </w:r>
      <w:bookmarkStart w:id="0" w:name="_GoBack"/>
      <w:bookmarkEnd w:id="0"/>
    </w:p>
    <w:p w14:paraId="0C0D1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编制时间：2026年4月26日</w:t>
      </w:r>
    </w:p>
    <w:p w14:paraId="225E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二、项目背景、必要性及可行性</w:t>
      </w:r>
    </w:p>
    <w:p w14:paraId="724F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（一）项目背景</w:t>
      </w:r>
    </w:p>
    <w:p w14:paraId="5142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汤原县立足县域寒地资源优势，将鹅产业确定为全县特色畜牧主导富民产业，不断壮大养殖规模，夯实产业发展基础。目前，全县肉鹅养殖、初级屠宰产业发展成熟，但产业链条较短，普遍存在精深加工能力不足、冷链仓储设施短缺、副产品综合利用率低、生产设备老旧落后、产品附加值偏低等短板问题，严重制约鹅产业规模化、标准化、品牌化高质量发展。</w:t>
      </w:r>
    </w:p>
    <w:p w14:paraId="02F9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汤原县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木良林场龙鹅养殖场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作为本县鹅产业重点骨干企业，已建成屠宰、鹅制品加工、羽毛球生产一体化基础产能，产业基础扎实。为进一步补短板、延链条、强主体，完善鹅产业一体化闭环发展体系，提升产品附加值和市场核心竞争力，结合企业自身发展规划，特实施本次鹅产业一体化发展产业链延伸项目。</w:t>
      </w:r>
    </w:p>
    <w:p w14:paraId="7421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（二）项目必要性</w:t>
      </w:r>
    </w:p>
    <w:p w14:paraId="1411A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完善全产业链发展的现实需要。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当前企业缺少标准化专用冷库，鹅肉制品保鲜、冷藏、仓储能力不足，无法满足错峰销售和远距离配送需求；羽毛球生产设备老化、自动化程度低，生产效率低下，制约产能释放，急需提档升级。</w:t>
      </w:r>
    </w:p>
    <w:p w14:paraId="01F1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2.提升产品附加值的迫切需要。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企业现阶段以初级屠宰、简单加工为主，鹅肉、鹅毛等副产品综合利用不足，利润空间狭小。通过新建冷库、更新高端生产设备，延伸深加工链条，实现资源高效利用，大幅提升经济效益。</w:t>
      </w:r>
    </w:p>
    <w:p w14:paraId="054E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3.壮大特色产业、助力乡村振兴的需要。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通过项目实施，进一步壮大县域鹅产业龙头企业实力，带动周边肉鹅养殖、物流运输、包装耗材、务工就业等上下游产业协同发展，增加群众收入，优化农业产业结构。</w:t>
      </w:r>
    </w:p>
    <w:p w14:paraId="5C73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4.打造地域特色品牌的战略需要。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依托设施升级、工艺优化、品质提升，打造汤原县本土特色鹅产品、羽毛球制品区域品牌，扩大市场辐射范围，增强产业持续发展动力。</w:t>
      </w:r>
    </w:p>
    <w:p w14:paraId="4900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5.促进资源循环利用，绿色低碳发展。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充分利用自有肉鹅养殖产生的羽毛、羽绒原料，就近加工、就近利用，减少运输损耗，配套环保处理设施，实现绿色标准化生产。</w:t>
      </w:r>
    </w:p>
    <w:p w14:paraId="48A1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（三）项目可行性</w:t>
      </w:r>
    </w:p>
    <w:p w14:paraId="7AC3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1.政策条件可行。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国家、省、市持续出台政策，大力支持畜禽全产业链建设、农产品精深加工、冷链物流体系改造升级，汤原县高度重视鹅产业发展，配套服务完善，项目政策支撑充足。</w:t>
      </w:r>
    </w:p>
    <w:p w14:paraId="511CA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产业基础可行。汤原县肉鹅养殖资源充足，原料供应稳定可靠，项目选址位于工业园区，水、电、路、排污等配套设施齐全，生产要素保障有力。</w:t>
      </w:r>
    </w:p>
    <w:p w14:paraId="72A3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2.企业实力可行。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建设单位运营规范、管理制度健全，现有员工52人，其中专业技术人员8人；累计投资5000万元，资产负债率36%，财务状况稳健，具备项目建设、设备采购、安装运维及生产运营能力。</w:t>
      </w:r>
    </w:p>
    <w:p w14:paraId="69D22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3.市场前景可行。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随着居民健康消费升级，鹅肉制品市场需求稳步增长；文体运动产业持续发展，羽毛球市场需求稳定，产品销路广阔，项目经济、社会、产业效益显著。</w:t>
      </w:r>
    </w:p>
    <w:p w14:paraId="6CCD3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三、项目建设单位基本情况</w:t>
      </w:r>
    </w:p>
    <w:p w14:paraId="781D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汤原县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木良林场龙鹅养殖场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成立于2024年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5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月，坐落于黑龙江省佳木斯市汤原县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香兰镇木良林场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，是一家集肉鹅屠宰、鹅类食品深加工、鹅毛羽毛球制品生产加工于一体的综合性特色农牧企业。</w:t>
      </w:r>
    </w:p>
    <w:p w14:paraId="602F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公司现有三大独立生产厂区：屠宰场占地面积1.1万平方米，建筑面积3100平方米，年屠宰加工肉鹅500万只；食品加工厂占地面积1.2万平方米，建筑面积4200平方米，年生产加工各类鹅产品2000吨；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鹅绒加工厂和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羽毛球厂占地面积1.7万平方米，建筑面积3160平方米，年生产各类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鹅绒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220吨、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羽毛球100万把。</w:t>
      </w:r>
    </w:p>
    <w:p w14:paraId="3157C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企业现有员工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52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人，其中专业技术人员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8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名，技术研发和生产管理体系完善。截至目前，企业累计完成固定资产投资5000万元，资产负债率36%，经营状况平稳，抗风险能力较强。</w:t>
      </w:r>
    </w:p>
    <w:p w14:paraId="005D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2026年企业计划总投资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10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00万元，专项用于食品加工厂配套升级、新建标准化冷库、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鹅绒加工厂和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羽毛球厂生产机械装备更新购置等建设内容。项目建成后，将全面补齐企业仓储保鲜、精深加工、现代化生产装备短板，完善鹅产业一体化全产业链条，实现鹅产品梯次深加工，最大化挖掘副产品价值，全面打造汤原县地域特色鹅产业品牌。</w:t>
      </w:r>
    </w:p>
    <w:p w14:paraId="2397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四、项目主要内容</w:t>
      </w:r>
    </w:p>
    <w:p w14:paraId="7895C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（一）项目基本信息</w:t>
      </w:r>
    </w:p>
    <w:p w14:paraId="6646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项目名称：汤原县鹅产业一体化发展产业链延伸项目</w:t>
      </w:r>
    </w:p>
    <w:p w14:paraId="152B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建设地点：黑龙江省佳木斯市汤原县工业园区A园</w:t>
      </w:r>
    </w:p>
    <w:p w14:paraId="3240B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实施期限：2026年5月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2026年12月</w:t>
      </w:r>
    </w:p>
    <w:p w14:paraId="288F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建设性质：改扩建、产业链配套提升</w:t>
      </w:r>
    </w:p>
    <w:p w14:paraId="18C23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（二）主要建设内容</w:t>
      </w:r>
    </w:p>
    <w:p w14:paraId="5AF0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冷链仓储设施建设。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在现有食品加工厂区域，新建1000立方米标准化低温冷库，配套建设冷库主体土建、保温围护结构、制冷机组、通风除湿系统、智能温度控制系统、消防安防等附属设施，满足鹅肉制品、半成品熟食冷藏冷冻、保鲜储存需求。</w:t>
      </w:r>
    </w:p>
    <w:p w14:paraId="65D9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eastAsia="zh-CN"/>
        </w:rPr>
        <w:t>鹅绒加工和</w:t>
      </w: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羽毛球厂设备提档升级。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结合企业年产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鹅绒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220吨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和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100万把羽毛球生产产能需求，淘汰原有老旧落后设备，统一购置行业主流、性能稳定、自动化程度高的全套羽毛球生产专用机械设备，明确设备品牌、规格型号、技术参数，涵盖羽毛预处理、球头加工、组装成型、滚胶烘干、质量检测、成品包装及辅助配套设备，全面提升生产自动化水平与产品质量。</w:t>
      </w:r>
    </w:p>
    <w:p w14:paraId="6A79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3.制定设备采购实施方案。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科学编制机械设备采购计划、招标采购方案、运输安装方案、调试验收标准及后期运维管理制度，规范采购流程，保障设备按期进场、安装调试、投产运行。</w:t>
      </w:r>
    </w:p>
    <w:p w14:paraId="15E3F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  <w:lang w:val="en-US" w:eastAsia="zh-CN"/>
        </w:rPr>
        <w:t>4.优化全产业链条布局。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依托新建冷链设施与新增生产设备，优化屠宰、加工、储存、生产、销售各环节衔接，打通养殖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屠宰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深加工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冷链仓储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终端销售完整闭环，实现鹅产业资源综合利用，延伸产业链、提升价值链。</w:t>
      </w:r>
    </w:p>
    <w:p w14:paraId="71CA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鹅绒厂和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羽毛球厂主要机械设备品牌及型号清单</w:t>
      </w:r>
    </w:p>
    <w:p w14:paraId="31CA9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1.羽毛预处理设备</w:t>
      </w:r>
    </w:p>
    <w:p w14:paraId="424C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（1）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全自动冲毛机：品牌（汕头五星机械）、型号（YMQ-CM01），用于鹅毛定尺裁切加工；</w:t>
      </w:r>
    </w:p>
    <w:p w14:paraId="4A582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（2）毛片弯拱分选机：品牌（汕头五星机械）、型号（YMQ-FX02），用于毛片形态、弧度分级筛选；</w:t>
      </w:r>
    </w:p>
    <w:p w14:paraId="31E92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（3）毛片智能色选除杂机：品牌（美亚光电）、型号（CS800），用于剔除残次毛、杂色毛及杂质。</w:t>
      </w:r>
    </w:p>
    <w:p w14:paraId="3C6F3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2.球头加工设备</w:t>
      </w:r>
    </w:p>
    <w:p w14:paraId="60314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（1）高精度球头分选机：品牌（汕头五星机械）、型号（YMQ-QT04）；</w:t>
      </w:r>
    </w:p>
    <w:p w14:paraId="4E70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（2）自动球头钻孔机：品牌（汕头五星机械）、型号（YMQ-ZK05）。</w:t>
      </w:r>
    </w:p>
    <w:p w14:paraId="3EDD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3.组装成型设备</w:t>
      </w:r>
    </w:p>
    <w:p w14:paraId="3318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（1）全自动植毛插球机：品牌（汕头五星机械）、型号（YMQ-CQ06）；</w:t>
      </w:r>
    </w:p>
    <w:p w14:paraId="2390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（2）智能定量注胶机：品牌（汕头五星机械）、型号（YMQ-ZJ07）；</w:t>
      </w:r>
    </w:p>
    <w:p w14:paraId="1316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（3）全自动勾线打结机：品牌（汕头五星机械）、型号（YMQ-GX08）。</w:t>
      </w:r>
    </w:p>
    <w:p w14:paraId="36853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4.固化烘干设备</w:t>
      </w:r>
    </w:p>
    <w:p w14:paraId="0D56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（1）一体化滚胶烘干机组：品牌（汕头五星机械）、型号（YMQ-GH09）；</w:t>
      </w:r>
    </w:p>
    <w:p w14:paraId="6917C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（2）热风循环辅助烘干机：品牌（汕头五星机械）、型号（YMQ-HG10）。</w:t>
      </w:r>
    </w:p>
    <w:p w14:paraId="7D673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5.质检检测设备</w:t>
      </w:r>
    </w:p>
    <w:p w14:paraId="11AE5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（1）羽毛球飞行测速稳定测试仪：品牌（汕头五星机械）、型号（YMQ-CS11）；</w:t>
      </w:r>
    </w:p>
    <w:p w14:paraId="4F99C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（2）自动称重分级机：品牌（汕头五星机械）、型号（YMQ-CZ12）。</w:t>
      </w:r>
    </w:p>
    <w:p w14:paraId="2BBE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b/>
          <w:bCs/>
          <w:sz w:val="32"/>
          <w:szCs w:val="32"/>
        </w:rPr>
        <w:t>6.成品包装及辅助设备</w:t>
      </w:r>
    </w:p>
    <w:p w14:paraId="3246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（1）全自动盒装包装机：品牌（鑫德机械）、型号（XD-250）；</w:t>
      </w:r>
    </w:p>
    <w:p w14:paraId="7BBC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（2）螺杆式空气压缩机：品牌（红五环）、型号（HG15）；</w:t>
      </w:r>
    </w:p>
    <w:p w14:paraId="4A296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（3）工业冷水机：品牌（东菱）、型号（DL-5A）。</w:t>
      </w:r>
    </w:p>
    <w:p w14:paraId="261B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五、投资估算与资金筹措</w:t>
      </w:r>
    </w:p>
    <w:p w14:paraId="2A4CA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（一）估算依据</w:t>
      </w:r>
    </w:p>
    <w:p w14:paraId="62659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本项目投资估算严格依据《黑龙江省建筑工程消耗量定额》《农业农村建设项目投资估算指标》、当地现行建材价格、机械设备市场报价、安装工程取费标准及国家现行税费政策，结合项目建设规模、建设标准、设备配置方案进行综合科学测算，估算结果真实合理。</w:t>
      </w:r>
    </w:p>
    <w:p w14:paraId="5E09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（二）投资估算</w:t>
      </w:r>
    </w:p>
    <w:p w14:paraId="331E5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项目总投资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1000万元，其中：新建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1000立方米冷库建设工程费用380万元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、鹅绒厂和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羽毛球厂机械设备购置费用270万元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、其他费用（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项目前期设计、监理、设备安装调试、不可预见预备费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）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50万元。</w:t>
      </w:r>
    </w:p>
    <w:p w14:paraId="6F195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（三）资金使用计划</w:t>
      </w:r>
    </w:p>
    <w:p w14:paraId="6436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第一阶段（2026年5月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-6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月）：完成项目前期手续、方案设计、冷库土建基础施工，计划投入资金300万元；</w:t>
      </w:r>
    </w:p>
    <w:p w14:paraId="1383A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第二阶段（2026年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7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月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-9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月：开展冷库制冷设备安装、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鹅绒加工和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羽毛球生产设备招标采购与订货，计划投入资金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6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20万元；</w:t>
      </w:r>
    </w:p>
    <w:p w14:paraId="202A1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第三阶段（2026年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9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月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-10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月）：完成设备安装调试、整体工程验收、生产线试运行，计划投入资金80万元。</w:t>
      </w:r>
    </w:p>
    <w:p w14:paraId="2235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（四）资金筹措方式</w:t>
      </w:r>
    </w:p>
    <w:p w14:paraId="35411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本项目总投资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10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00万元，资金来源为企业自筹资金为主，积极争取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2026年鹅产业一体化发展产业链延伸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专项扶持资金为辅。建设单位经营稳定、自有资金充足，资金来源合法合规，能够足额保障项目建设如期完工。</w:t>
      </w:r>
    </w:p>
    <w:p w14:paraId="0B2B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六、实施保障措施</w:t>
      </w:r>
    </w:p>
    <w:p w14:paraId="363E6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（一）组织保障</w:t>
      </w:r>
    </w:p>
    <w:p w14:paraId="2716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成立项目专项建设工作小组，由企业主要负责人任组长，明确专人分管工程建设、设备采购、安全生产、资料管理等工作。汤原县农业农村局全程提供行业指导、政策对接、日常监管服务，统筹协调解决项目建设过程中的各类问题，确保项目有序推进。</w:t>
      </w:r>
    </w:p>
    <w:p w14:paraId="044FB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（二）工程建设管理</w:t>
      </w:r>
    </w:p>
    <w:p w14:paraId="3FC6F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严格执行国家建筑工程施工规范、安全生产规章制度，择优选择资质齐全、经验丰富的施工单位和设备供应商。严把工程质量、施工安全、建设工期三道关口，全程做好施工记录、影像资料、台账整理，确保工程合规建设、达标验收。</w:t>
      </w:r>
    </w:p>
    <w:p w14:paraId="6541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（三）资金使用管理</w:t>
      </w:r>
    </w:p>
    <w:p w14:paraId="5C67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严格执行财务管理制度，实行项目资金专款专用、专账核算，规范资金审批、拨付、使用流程，严控建设成本，杜绝挤占、挪用资金现象，确保每一笔资金高效合规使用。</w:t>
      </w:r>
    </w:p>
    <w:p w14:paraId="67D7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（四）后期运营保障</w:t>
      </w:r>
    </w:p>
    <w:p w14:paraId="688F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建成后，建立健全冷库运维、设备管护、安全生产、质量管控、人员操作培训等长效管理制度，定期开展设备检修维护，强化岗位技能培训，保障新建设施、新增机械设备长期稳定运行，持续发挥产业链延伸效益。</w:t>
      </w:r>
    </w:p>
    <w:p w14:paraId="5735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七、效益分析</w:t>
      </w:r>
    </w:p>
    <w:p w14:paraId="0462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（一）经济效益</w:t>
      </w:r>
    </w:p>
    <w:p w14:paraId="7EF0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项目建成投产后，1000立方米冷库可有效解决鹅产品储存保鲜难题，延长销售周期、扩大外销半径；</w:t>
      </w: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t>鹅绒加工和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羽毛球全套新设备投入使用后，生产效率大幅提升、产品次品率下降、生产成本有效降低。通过完善深加工体系、盘活鹅副产品资源，全面提升产品附加值，进一步增加企业营业收入、利润总额，增强企业市场竞争力和可持续发展能力。</w:t>
      </w:r>
    </w:p>
    <w:p w14:paraId="17F5A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（二）社会效益</w:t>
      </w:r>
    </w:p>
    <w:p w14:paraId="1A48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项目实施可稳定企业现有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200多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个就业岗位，间接带动本地肉鹅养殖、物流运输、包装加工、商贸流通等产业发展，带动周边农户稳定增收。同时推动县域特色产业集聚发展，优化地方农业产业结构，为全面推进乡村振兴筑牢产业支撑。</w:t>
      </w:r>
    </w:p>
    <w:p w14:paraId="4AC00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（三）产业效益</w:t>
      </w:r>
    </w:p>
    <w:p w14:paraId="03FC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本项目有效补齐汤原县鹅产业冷链仓储、精深加工、现代化生产短板，健全“养殖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屠宰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加工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储存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-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销售”全产业链发展模式，推动鹅产业由初级加工向精细化、高附加值产业转型，进一步擦亮汤原鹅产业特色名片，提升区域产业品牌影响力。</w:t>
      </w:r>
    </w:p>
    <w:p w14:paraId="0575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八、附件</w:t>
      </w:r>
    </w:p>
    <w:p w14:paraId="2A8D9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</w:rPr>
        <w:t>汤原县</w:t>
      </w:r>
      <w:r>
        <w:rPr>
          <w:rFonts w:hint="eastAsia" w:ascii="方正宋一_GBK" w:hAnsi="方正宋一_GBK" w:eastAsia="方正宋一_GBK" w:cs="方正宋一_GBK"/>
          <w:sz w:val="32"/>
          <w:szCs w:val="32"/>
          <w:lang w:val="en-US" w:eastAsia="zh-CN"/>
        </w:rPr>
        <w:t>木良林场龙鹅养殖场</w:t>
      </w:r>
      <w:r>
        <w:rPr>
          <w:rFonts w:hint="eastAsia" w:ascii="方正宋一_GBK" w:hAnsi="方正宋一_GBK" w:eastAsia="方正宋一_GBK" w:cs="方正宋一_GBK"/>
          <w:sz w:val="32"/>
          <w:szCs w:val="32"/>
        </w:rPr>
        <w:t>营业执照复印件</w:t>
      </w:r>
    </w:p>
    <w:p w14:paraId="7D627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 w14:paraId="73CB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</w:pPr>
      <w:r>
        <w:rPr>
          <w:rFonts w:hint="eastAsia" w:ascii="方正宋一_GBK" w:hAnsi="方正宋一_GBK" w:eastAsia="方正宋一_GBK" w:cs="方正宋一_GBK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731520</wp:posOffset>
            </wp:positionV>
            <wp:extent cx="6703695" cy="4672330"/>
            <wp:effectExtent l="0" t="0" r="1905" b="6350"/>
            <wp:wrapNone/>
            <wp:docPr id="2" name="图片 2" descr="D:/Desktop/营业执照/木良林场龙鹅养殖场.jpg木良林场龙鹅养殖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Desktop/营业执照/木良林场龙鹅养殖场.jpg木良林场龙鹅养殖场"/>
                    <pic:cNvPicPr>
                      <a:picLocks noChangeAspect="1"/>
                    </pic:cNvPicPr>
                  </pic:nvPicPr>
                  <pic:blipFill>
                    <a:blip r:embed="rId5"/>
                    <a:srcRect t="3538" b="3538"/>
                    <a:stretch>
                      <a:fillRect/>
                    </a:stretch>
                  </pic:blipFill>
                  <pic:spPr>
                    <a:xfrm>
                      <a:off x="0" y="0"/>
                      <a:ext cx="6703695" cy="467233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031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6DCD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E6DCD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842FD"/>
    <w:rsid w:val="10FC3D5F"/>
    <w:rsid w:val="3C0A41DC"/>
    <w:rsid w:val="4A515533"/>
    <w:rsid w:val="5F1B22A1"/>
    <w:rsid w:val="60E50D2C"/>
    <w:rsid w:val="627842FD"/>
    <w:rsid w:val="6EC7409F"/>
    <w:rsid w:val="6F21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4027</Words>
  <Characters>4242</Characters>
  <Lines>0</Lines>
  <Paragraphs>0</Paragraphs>
  <TotalTime>0</TotalTime>
  <ScaleCrop>false</ScaleCrop>
  <LinksUpToDate>false</LinksUpToDate>
  <CharactersWithSpaces>4242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2026-04-28T06:25:00Z</dcterms:created>
  <dc:creator>大浪淘沙</dc:creator>
  <cp:lastModifiedBy>开心快乐</cp:lastModifiedBy>
  <dcterms:modified xsi:type="dcterms:W3CDTF">2026-04-29T08:19:55Z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7C7B8EF0011A4CC78B614A1E77E0CB30_13</vt:lpwstr>
  </property>
  <property fmtid="{D5CDD505-2E9C-101B-9397-08002B2CF9AE}" pid="4" name="KSOTemplateDocerSaveRecord">
    <vt:lpwstr>eyJoZGlkIjoiMzkxN2ZmNDY5ZjgwZThmMzUyOTY0YjI5OWY2MzI2OWIiLCJ1c2VySWQiOiIxODEyMzE5NjEwIn0=</vt:lpwstr>
  </property>
</Properties>
</file>