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b/>
          <w:bCs/>
          <w:snapToGrid w:val="0"/>
          <w:color w:val="000000"/>
          <w:sz w:val="36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36"/>
          <w:szCs w:val="44"/>
          <w:lang w:eastAsia="zh-CN"/>
        </w:rPr>
        <w:t>汤原县民政局</w:t>
      </w: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36"/>
          <w:szCs w:val="44"/>
          <w:lang w:val="en-US" w:eastAsia="zh-CN"/>
        </w:rPr>
        <w:t>2022年</w:t>
      </w: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36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总体情况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年，我局以公正便民、依法行政、勤政廉政为根本要求，以提高职能权力运行的透明度和办事效率为重点，以公开促工作，以公开树形象，以公开赢民心，收到了良好的社会效果。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、主动公开方面。我局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认真贯彻落实《中华人民共和国政府信息公开条例》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按照“公开为原则，不公开为例外”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的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要求，通过“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汤原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县人民政府”网站主动公开政府信息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57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条。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、依申请公开方面。按照政府信息依申请公开工作要求，建立我局政府信息依申请公开工作流程，明确责任岗位和人员。2022年，我局全年未收到群众的政府信息公开申请。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、政府信息管理情况。规范了信息发布工作遵循的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“谁审查、谁负责，谁发布、谁负责，先审查、后发布”的原则，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把群众最关心，与之利益密切相关的内容作为公开重点，保障人民群众的知情权。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、政府信息公开平台建设方面。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进一步规范政务信息公开平台规范化、制度化、标准化建设，及时将全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养老服务、社会救助领域各项内容等惠民政策的相关信息进行公开和公示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、监督保障方面。一是落实政务公开管理责任制。在实际工作中能认真按照相关制度规定，严格执行信息公开申请、发布、审核制度，保证政府信息公开内容的全面性、准确性。二是自觉接受监督。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鼓励广大干部、群众积极参与政务公开情况的监督，积极反映公开过程中存在的突出问题，使公开工作更加扎实、有序开展。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我局高度重视并扎实推进政府信息公开工作，取得一定成效，但也存在以下问题需要加以改进：一是主动公开信息的力度仍需加强；二是公开信息的及时性、全面性仍需要提高。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下一步，民政局将进一步加大政府信息公开力度，加强信息报送，及时公开政策类信息，优先公开民生保障类信息，为社会各界提供更加全面及时的民政政务信息。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六、其他需要报告的事项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2022年，我局无收取政府信息公开信息处理费情况。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3F08C"/>
    <w:multiLevelType w:val="singleLevel"/>
    <w:tmpl w:val="8573F0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9F4D46D"/>
    <w:multiLevelType w:val="singleLevel"/>
    <w:tmpl w:val="89F4D4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98515A"/>
    <w:multiLevelType w:val="singleLevel"/>
    <w:tmpl w:val="509851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MzljYThlMjIwMjhhNDg4ZThkYjI0NzIxZDJhOWMifQ=="/>
  </w:docVars>
  <w:rsids>
    <w:rsidRoot w:val="12063045"/>
    <w:rsid w:val="05E86A72"/>
    <w:rsid w:val="09613E28"/>
    <w:rsid w:val="0AA55524"/>
    <w:rsid w:val="12063045"/>
    <w:rsid w:val="1A626F8D"/>
    <w:rsid w:val="38E101A0"/>
    <w:rsid w:val="3C0242DD"/>
    <w:rsid w:val="422359BE"/>
    <w:rsid w:val="4518691C"/>
    <w:rsid w:val="56B7174F"/>
    <w:rsid w:val="69CD1BF9"/>
    <w:rsid w:val="6CEA35D2"/>
    <w:rsid w:val="78D42445"/>
    <w:rsid w:val="7D0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1648</Words>
  <Characters>1680</Characters>
  <Lines>0</Lines>
  <Paragraphs>0</Paragraphs>
  <TotalTime>13</TotalTime>
  <ScaleCrop>false</ScaleCrop>
  <LinksUpToDate>false</LinksUpToDate>
  <CharactersWithSpaces>1696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2023-01-06T01:45:00Z</dcterms:created>
  <dc:creator>Administrator</dc:creator>
  <cp:lastModifiedBy>l</cp:lastModifiedBy>
  <dcterms:modified xsi:type="dcterms:W3CDTF">2023-01-17T07:02:03Z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36EDFE83159042668B4DE56ED5B08C3A</vt:lpwstr>
  </property>
</Properties>
</file>