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jc w:val="both"/>
        <w:rPr>
          <w:rFonts w:hint="eastAsia" w:ascii="方正黑体_GBK" w:eastAsia="方正黑体_GBK"/>
        </w:rPr>
      </w:pPr>
    </w:p>
    <w:p>
      <w:pPr>
        <w:adjustRightInd w:val="0"/>
        <w:snapToGrid w:val="0"/>
        <w:spacing w:line="460" w:lineRule="exact"/>
        <w:jc w:val="center"/>
        <w:rPr>
          <w:rFonts w:hint="eastAsia" w:ascii="方正小标宋_GBK" w:hAnsi="Times New Roman" w:eastAsia="方正小标宋_GBK"/>
          <w:snapToGrid w:val="0"/>
          <w:color w:val="000000"/>
          <w:sz w:val="36"/>
          <w:szCs w:val="44"/>
        </w:rPr>
      </w:pPr>
    </w:p>
    <w:p>
      <w:pPr>
        <w:adjustRightInd w:val="0"/>
        <w:snapToGrid w:val="0"/>
        <w:spacing w:line="460" w:lineRule="exact"/>
        <w:jc w:val="center"/>
        <w:rPr>
          <w:rFonts w:hint="eastAsia" w:ascii="方正小标宋_GBK" w:hAnsi="Times New Roman" w:eastAsia="方正小标宋_GBK"/>
          <w:snapToGrid w:val="0"/>
          <w:color w:val="000000"/>
          <w:sz w:val="36"/>
          <w:szCs w:val="44"/>
        </w:rPr>
      </w:pPr>
      <w:r>
        <w:rPr>
          <w:rFonts w:hint="eastAsia" w:ascii="方正小标宋_GBK" w:hAnsi="Times New Roman" w:eastAsia="方正小标宋_GBK"/>
          <w:snapToGrid w:val="0"/>
          <w:color w:val="000000"/>
          <w:sz w:val="36"/>
          <w:szCs w:val="44"/>
          <w:lang w:eastAsia="zh-CN"/>
        </w:rPr>
        <w:t>汤原县统计局</w:t>
      </w:r>
      <w:r>
        <w:rPr>
          <w:rFonts w:hint="eastAsia" w:ascii="方正小标宋_GBK" w:hAnsi="Times New Roman" w:eastAsia="方正小标宋_GBK"/>
          <w:snapToGrid w:val="0"/>
          <w:color w:val="000000"/>
          <w:sz w:val="36"/>
          <w:szCs w:val="44"/>
          <w:lang w:val="en-US" w:eastAsia="zh-CN"/>
        </w:rPr>
        <w:t>2021年</w:t>
      </w:r>
      <w:r>
        <w:rPr>
          <w:rFonts w:hint="eastAsia" w:ascii="方正小标宋_GBK" w:hAnsi="Times New Roman" w:eastAsia="方正小标宋_GBK"/>
          <w:snapToGrid w:val="0"/>
          <w:color w:val="000000"/>
          <w:sz w:val="36"/>
          <w:szCs w:val="44"/>
        </w:rPr>
        <w:t>政府信息公开工作年度报告</w:t>
      </w:r>
    </w:p>
    <w:p>
      <w:pPr>
        <w:adjustRightInd w:val="0"/>
        <w:snapToGrid w:val="0"/>
        <w:spacing w:line="460" w:lineRule="exact"/>
        <w:jc w:val="center"/>
        <w:rPr>
          <w:rFonts w:hint="eastAsia" w:ascii="方正小标宋_GBK" w:hAnsi="Times New Roman" w:eastAsia="方正小标宋_GBK"/>
          <w:snapToGrid w:val="0"/>
          <w:color w:val="000000"/>
          <w:sz w:val="36"/>
          <w:szCs w:val="44"/>
        </w:rPr>
      </w:pPr>
    </w:p>
    <w:p>
      <w:pPr>
        <w:numPr>
          <w:ilvl w:val="0"/>
          <w:numId w:val="1"/>
        </w:numPr>
        <w:adjustRightInd w:val="0"/>
        <w:snapToGrid w:val="0"/>
        <w:spacing w:line="460" w:lineRule="exact"/>
        <w:ind w:firstLine="560" w:firstLineChars="200"/>
        <w:rPr>
          <w:rFonts w:hint="eastAsia" w:ascii="方正黑体_GBK" w:hAnsi="Times New Roman" w:eastAsia="方正黑体_GBK"/>
          <w:snapToGrid w:val="0"/>
          <w:color w:val="000000"/>
          <w:sz w:val="28"/>
          <w:szCs w:val="32"/>
        </w:rPr>
      </w:pPr>
      <w:r>
        <w:rPr>
          <w:rFonts w:hint="eastAsia" w:ascii="方正黑体_GBK" w:hAnsi="Times New Roman" w:eastAsia="方正黑体_GBK"/>
          <w:snapToGrid w:val="0"/>
          <w:color w:val="000000"/>
          <w:sz w:val="28"/>
          <w:szCs w:val="32"/>
        </w:rPr>
        <w:t>总体情况</w:t>
      </w:r>
      <w:bookmarkStart w:id="0" w:name="_GoBack"/>
      <w:bookmarkEnd w:id="0"/>
    </w:p>
    <w:p>
      <w:pPr>
        <w:numPr>
          <w:numId w:val="0"/>
        </w:numPr>
        <w:adjustRightInd w:val="0"/>
        <w:snapToGrid w:val="0"/>
        <w:spacing w:line="460" w:lineRule="exact"/>
        <w:ind w:firstLine="640" w:firstLineChars="200"/>
        <w:rPr>
          <w:rFonts w:hint="eastAsia" w:ascii="方正黑体_GBK" w:hAnsi="Times New Roman" w:eastAsia="方正黑体_GBK"/>
          <w:snapToGrid w:val="0"/>
          <w:color w:val="000000"/>
          <w:sz w:val="32"/>
          <w:szCs w:val="32"/>
        </w:rPr>
      </w:pPr>
      <w:r>
        <w:rPr>
          <w:rFonts w:hint="eastAsia" w:ascii="仿宋" w:hAnsi="仿宋" w:eastAsia="仿宋" w:cs="仿宋"/>
          <w:i w:val="0"/>
          <w:iCs w:val="0"/>
          <w:caps w:val="0"/>
          <w:color w:val="000000"/>
          <w:spacing w:val="0"/>
          <w:sz w:val="32"/>
          <w:szCs w:val="32"/>
          <w:shd w:val="clear" w:color="auto" w:fill="FFFFFF"/>
        </w:rPr>
        <w:t>202</w:t>
      </w:r>
      <w:r>
        <w:rPr>
          <w:rFonts w:hint="eastAsia" w:ascii="仿宋" w:hAnsi="仿宋" w:eastAsia="仿宋" w:cs="仿宋"/>
          <w:i w:val="0"/>
          <w:iCs w:val="0"/>
          <w:caps w:val="0"/>
          <w:color w:val="000000"/>
          <w:spacing w:val="0"/>
          <w:sz w:val="32"/>
          <w:szCs w:val="32"/>
          <w:shd w:val="clear" w:color="auto" w:fill="FFFFFF"/>
          <w:lang w:val="en-US" w:eastAsia="zh-CN"/>
        </w:rPr>
        <w:t>1</w:t>
      </w:r>
      <w:r>
        <w:rPr>
          <w:rFonts w:hint="eastAsia" w:ascii="仿宋" w:hAnsi="仿宋" w:eastAsia="仿宋" w:cs="仿宋"/>
          <w:i w:val="0"/>
          <w:iCs w:val="0"/>
          <w:caps w:val="0"/>
          <w:color w:val="000000"/>
          <w:spacing w:val="0"/>
          <w:sz w:val="32"/>
          <w:szCs w:val="32"/>
          <w:shd w:val="clear" w:color="auto" w:fill="FFFFFF"/>
        </w:rPr>
        <w:t>年，汤原县统计局</w:t>
      </w:r>
      <w:r>
        <w:rPr>
          <w:rFonts w:hint="eastAsia" w:ascii="仿宋" w:hAnsi="仿宋" w:eastAsia="仿宋" w:cs="仿宋"/>
          <w:i w:val="0"/>
          <w:iCs w:val="0"/>
          <w:caps w:val="0"/>
          <w:color w:val="000000"/>
          <w:spacing w:val="0"/>
          <w:sz w:val="32"/>
          <w:szCs w:val="32"/>
          <w:shd w:val="clear" w:color="auto" w:fill="FFFFFF"/>
          <w:lang w:eastAsia="zh-CN"/>
        </w:rPr>
        <w:t>在县委县政府的正确领导下，</w:t>
      </w:r>
      <w:r>
        <w:rPr>
          <w:rFonts w:hint="eastAsia" w:ascii="仿宋" w:hAnsi="仿宋" w:eastAsia="仿宋" w:cs="仿宋"/>
          <w:i w:val="0"/>
          <w:iCs w:val="0"/>
          <w:caps w:val="0"/>
          <w:color w:val="000000"/>
          <w:spacing w:val="0"/>
          <w:sz w:val="32"/>
          <w:szCs w:val="32"/>
          <w:shd w:val="clear" w:color="auto" w:fill="FFFFFF"/>
        </w:rPr>
        <w:t>认真贯彻落实《黑龙江人民政府办公厅关于进一步深化全省县乡政务公开工作的意见》文件精神，秉着公开、公正、规范、高效、便民的基本要求</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紧紧围绕人民群众最关心、最关注、最需要的问题</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加大了依法统计、提高效能、提高质量工作力度，</w:t>
      </w:r>
      <w:r>
        <w:rPr>
          <w:rFonts w:hint="eastAsia" w:ascii="仿宋" w:hAnsi="仿宋" w:eastAsia="仿宋" w:cs="仿宋"/>
          <w:i w:val="0"/>
          <w:iCs w:val="0"/>
          <w:caps w:val="0"/>
          <w:color w:val="000000"/>
          <w:spacing w:val="0"/>
          <w:sz w:val="32"/>
          <w:szCs w:val="32"/>
          <w:shd w:val="clear" w:color="auto" w:fill="FFFFFF"/>
          <w:lang w:eastAsia="zh-CN"/>
        </w:rPr>
        <w:t>高标准、高质量的完成了全年政务公开工作，</w:t>
      </w:r>
      <w:r>
        <w:rPr>
          <w:rFonts w:hint="eastAsia" w:ascii="仿宋" w:hAnsi="仿宋" w:eastAsia="仿宋" w:cs="仿宋"/>
          <w:i w:val="0"/>
          <w:iCs w:val="0"/>
          <w:caps w:val="0"/>
          <w:color w:val="000000"/>
          <w:spacing w:val="0"/>
          <w:sz w:val="32"/>
          <w:szCs w:val="32"/>
          <w:shd w:val="clear" w:color="auto" w:fill="FFFFFF"/>
        </w:rPr>
        <w:t>促进了县域经济</w:t>
      </w:r>
      <w:r>
        <w:rPr>
          <w:rFonts w:hint="eastAsia" w:ascii="仿宋" w:hAnsi="仿宋" w:eastAsia="仿宋" w:cs="仿宋"/>
          <w:i w:val="0"/>
          <w:iCs w:val="0"/>
          <w:caps w:val="0"/>
          <w:color w:val="000000"/>
          <w:spacing w:val="0"/>
          <w:sz w:val="32"/>
          <w:szCs w:val="32"/>
          <w:shd w:val="clear" w:color="auto" w:fill="FFFFFF"/>
          <w:lang w:val="en-US" w:eastAsia="zh-CN"/>
        </w:rPr>
        <w:t>又好</w:t>
      </w:r>
      <w:r>
        <w:rPr>
          <w:rFonts w:hint="eastAsia" w:ascii="仿宋" w:hAnsi="仿宋" w:eastAsia="仿宋" w:cs="仿宋"/>
          <w:i w:val="0"/>
          <w:iCs w:val="0"/>
          <w:caps w:val="0"/>
          <w:color w:val="000000"/>
          <w:spacing w:val="0"/>
          <w:sz w:val="32"/>
          <w:szCs w:val="32"/>
          <w:shd w:val="clear" w:color="auto" w:fill="FFFFFF"/>
        </w:rPr>
        <w:t>又快发展。202</w:t>
      </w:r>
      <w:r>
        <w:rPr>
          <w:rFonts w:hint="eastAsia" w:ascii="仿宋" w:hAnsi="仿宋" w:eastAsia="仿宋" w:cs="仿宋"/>
          <w:i w:val="0"/>
          <w:iCs w:val="0"/>
          <w:caps w:val="0"/>
          <w:color w:val="000000"/>
          <w:spacing w:val="0"/>
          <w:sz w:val="32"/>
          <w:szCs w:val="32"/>
          <w:shd w:val="clear" w:color="auto" w:fill="FFFFFF"/>
          <w:lang w:val="en-US" w:eastAsia="zh-CN"/>
        </w:rPr>
        <w:t>1</w:t>
      </w:r>
      <w:r>
        <w:rPr>
          <w:rFonts w:hint="eastAsia" w:ascii="仿宋" w:hAnsi="仿宋" w:eastAsia="仿宋" w:cs="仿宋"/>
          <w:i w:val="0"/>
          <w:iCs w:val="0"/>
          <w:caps w:val="0"/>
          <w:color w:val="000000"/>
          <w:spacing w:val="0"/>
          <w:sz w:val="32"/>
          <w:szCs w:val="32"/>
          <w:shd w:val="clear" w:color="auto" w:fill="FFFFFF"/>
        </w:rPr>
        <w:t>年，我局统计信息公开的主要途径是统计网站。全局主动公开政府信息4</w:t>
      </w:r>
      <w:r>
        <w:rPr>
          <w:rFonts w:hint="eastAsia" w:ascii="仿宋" w:hAnsi="仿宋" w:eastAsia="仿宋" w:cs="仿宋"/>
          <w:i w:val="0"/>
          <w:iCs w:val="0"/>
          <w:caps w:val="0"/>
          <w:color w:val="000000"/>
          <w:spacing w:val="0"/>
          <w:sz w:val="32"/>
          <w:szCs w:val="32"/>
          <w:shd w:val="clear" w:color="auto" w:fill="FFFFFF"/>
          <w:lang w:val="en-US" w:eastAsia="zh-CN"/>
        </w:rPr>
        <w:t>5</w:t>
      </w:r>
      <w:r>
        <w:rPr>
          <w:rFonts w:hint="eastAsia" w:ascii="仿宋" w:hAnsi="仿宋" w:eastAsia="仿宋" w:cs="仿宋"/>
          <w:i w:val="0"/>
          <w:iCs w:val="0"/>
          <w:caps w:val="0"/>
          <w:color w:val="000000"/>
          <w:spacing w:val="0"/>
          <w:sz w:val="32"/>
          <w:szCs w:val="32"/>
          <w:shd w:val="clear" w:color="auto" w:fill="FFFFFF"/>
        </w:rPr>
        <w:t>条，其中：</w:t>
      </w:r>
      <w:r>
        <w:rPr>
          <w:rFonts w:hint="eastAsia" w:ascii="仿宋" w:hAnsi="仿宋" w:eastAsia="仿宋" w:cs="仿宋"/>
          <w:i w:val="0"/>
          <w:iCs w:val="0"/>
          <w:caps w:val="0"/>
          <w:color w:val="000000"/>
          <w:spacing w:val="0"/>
          <w:sz w:val="32"/>
          <w:szCs w:val="32"/>
          <w:shd w:val="clear" w:color="auto" w:fill="FFFFFF"/>
          <w:lang w:eastAsia="zh-CN"/>
        </w:rPr>
        <w:t>国家统计局内网采用调研信息</w:t>
      </w:r>
      <w:r>
        <w:rPr>
          <w:rFonts w:hint="eastAsia" w:ascii="仿宋" w:hAnsi="仿宋" w:eastAsia="仿宋" w:cs="仿宋"/>
          <w:i w:val="0"/>
          <w:iCs w:val="0"/>
          <w:caps w:val="0"/>
          <w:color w:val="000000"/>
          <w:spacing w:val="0"/>
          <w:sz w:val="32"/>
          <w:szCs w:val="32"/>
          <w:shd w:val="clear" w:color="auto" w:fill="FFFFFF"/>
          <w:lang w:val="en-US" w:eastAsia="zh-CN"/>
        </w:rPr>
        <w:t>5条，</w:t>
      </w:r>
      <w:r>
        <w:rPr>
          <w:rFonts w:hint="eastAsia" w:ascii="仿宋" w:hAnsi="仿宋" w:eastAsia="仿宋" w:cs="仿宋"/>
          <w:i w:val="0"/>
          <w:iCs w:val="0"/>
          <w:caps w:val="0"/>
          <w:color w:val="000000"/>
          <w:spacing w:val="0"/>
          <w:sz w:val="32"/>
          <w:szCs w:val="32"/>
          <w:shd w:val="clear" w:color="auto" w:fill="FFFFFF"/>
        </w:rPr>
        <w:t>省统计内网采用调研</w:t>
      </w:r>
      <w:r>
        <w:rPr>
          <w:rFonts w:hint="eastAsia" w:ascii="仿宋" w:hAnsi="仿宋" w:eastAsia="仿宋" w:cs="仿宋"/>
          <w:i w:val="0"/>
          <w:iCs w:val="0"/>
          <w:caps w:val="0"/>
          <w:color w:val="000000"/>
          <w:spacing w:val="0"/>
          <w:sz w:val="32"/>
          <w:szCs w:val="32"/>
          <w:shd w:val="clear" w:color="auto" w:fill="FFFFFF"/>
          <w:lang w:eastAsia="zh-CN"/>
        </w:rPr>
        <w:t>信息</w:t>
      </w:r>
      <w:r>
        <w:rPr>
          <w:rFonts w:hint="eastAsia" w:ascii="仿宋" w:hAnsi="仿宋" w:eastAsia="仿宋" w:cs="仿宋"/>
          <w:i w:val="0"/>
          <w:iCs w:val="0"/>
          <w:caps w:val="0"/>
          <w:color w:val="000000"/>
          <w:spacing w:val="0"/>
          <w:sz w:val="32"/>
          <w:szCs w:val="32"/>
          <w:shd w:val="clear" w:color="auto" w:fill="FFFFFF"/>
          <w:lang w:val="en-US" w:eastAsia="zh-CN"/>
        </w:rPr>
        <w:t>3</w:t>
      </w:r>
      <w:r>
        <w:rPr>
          <w:rFonts w:hint="eastAsia" w:ascii="仿宋" w:hAnsi="仿宋" w:eastAsia="仿宋" w:cs="仿宋"/>
          <w:i w:val="0"/>
          <w:iCs w:val="0"/>
          <w:caps w:val="0"/>
          <w:color w:val="000000"/>
          <w:spacing w:val="0"/>
          <w:sz w:val="32"/>
          <w:szCs w:val="32"/>
          <w:shd w:val="clear" w:color="auto" w:fill="FFFFFF"/>
        </w:rPr>
        <w:t>条，市统计网采用调研信息</w:t>
      </w:r>
      <w:r>
        <w:rPr>
          <w:rFonts w:hint="eastAsia" w:ascii="仿宋" w:hAnsi="仿宋" w:eastAsia="仿宋" w:cs="仿宋"/>
          <w:i w:val="0"/>
          <w:iCs w:val="0"/>
          <w:caps w:val="0"/>
          <w:color w:val="000000"/>
          <w:spacing w:val="0"/>
          <w:sz w:val="32"/>
          <w:szCs w:val="32"/>
          <w:shd w:val="clear" w:color="auto" w:fill="FFFFFF"/>
          <w:lang w:val="en-US" w:eastAsia="zh-CN"/>
        </w:rPr>
        <w:t>5</w:t>
      </w:r>
      <w:r>
        <w:rPr>
          <w:rFonts w:hint="eastAsia" w:ascii="仿宋" w:hAnsi="仿宋" w:eastAsia="仿宋" w:cs="仿宋"/>
          <w:i w:val="0"/>
          <w:iCs w:val="0"/>
          <w:caps w:val="0"/>
          <w:color w:val="000000"/>
          <w:spacing w:val="0"/>
          <w:sz w:val="32"/>
          <w:szCs w:val="32"/>
          <w:shd w:val="clear" w:color="auto" w:fill="FFFFFF"/>
        </w:rPr>
        <w:t>条，政府采用信息</w:t>
      </w:r>
      <w:r>
        <w:rPr>
          <w:rFonts w:hint="eastAsia" w:ascii="仿宋" w:hAnsi="仿宋" w:eastAsia="仿宋" w:cs="仿宋"/>
          <w:i w:val="0"/>
          <w:iCs w:val="0"/>
          <w:caps w:val="0"/>
          <w:color w:val="000000"/>
          <w:spacing w:val="0"/>
          <w:sz w:val="32"/>
          <w:szCs w:val="32"/>
          <w:shd w:val="clear" w:color="auto" w:fill="FFFFFF"/>
          <w:lang w:val="en-US" w:eastAsia="zh-CN"/>
        </w:rPr>
        <w:t>5</w:t>
      </w:r>
      <w:r>
        <w:rPr>
          <w:rFonts w:hint="eastAsia" w:ascii="仿宋" w:hAnsi="仿宋" w:eastAsia="仿宋" w:cs="仿宋"/>
          <w:i w:val="0"/>
          <w:iCs w:val="0"/>
          <w:caps w:val="0"/>
          <w:color w:val="000000"/>
          <w:spacing w:val="0"/>
          <w:sz w:val="32"/>
          <w:szCs w:val="32"/>
          <w:shd w:val="clear" w:color="auto" w:fill="FFFFFF"/>
        </w:rPr>
        <w:t>条，县政府网公开的统计信息</w:t>
      </w:r>
      <w:r>
        <w:rPr>
          <w:rFonts w:hint="eastAsia" w:ascii="仿宋" w:hAnsi="仿宋" w:eastAsia="仿宋" w:cs="仿宋"/>
          <w:i w:val="0"/>
          <w:iCs w:val="0"/>
          <w:caps w:val="0"/>
          <w:color w:val="000000"/>
          <w:spacing w:val="0"/>
          <w:sz w:val="32"/>
          <w:szCs w:val="32"/>
          <w:shd w:val="clear" w:color="auto" w:fill="FFFFFF"/>
          <w:lang w:val="en-US" w:eastAsia="zh-CN"/>
        </w:rPr>
        <w:t>10</w:t>
      </w:r>
      <w:r>
        <w:rPr>
          <w:rFonts w:hint="eastAsia" w:ascii="仿宋" w:hAnsi="仿宋" w:eastAsia="仿宋" w:cs="仿宋"/>
          <w:i w:val="0"/>
          <w:iCs w:val="0"/>
          <w:caps w:val="0"/>
          <w:color w:val="000000"/>
          <w:spacing w:val="0"/>
          <w:sz w:val="32"/>
          <w:szCs w:val="32"/>
          <w:shd w:val="clear" w:color="auto" w:fill="FFFFFF"/>
        </w:rPr>
        <w:t>条。</w:t>
      </w:r>
    </w:p>
    <w:p>
      <w:pPr>
        <w:adjustRightInd w:val="0"/>
        <w:snapToGrid w:val="0"/>
        <w:spacing w:line="460" w:lineRule="exact"/>
        <w:ind w:firstLine="560" w:firstLineChars="200"/>
        <w:rPr>
          <w:rFonts w:hint="eastAsia" w:ascii="方正黑体_GBK" w:hAnsi="Times New Roman" w:eastAsia="方正黑体_GBK"/>
          <w:snapToGrid w:val="0"/>
          <w:color w:val="000000"/>
          <w:sz w:val="28"/>
          <w:szCs w:val="32"/>
        </w:rPr>
      </w:pPr>
      <w:r>
        <w:rPr>
          <w:rFonts w:hint="eastAsia" w:ascii="方正黑体_GBK" w:hAnsi="Times New Roman" w:eastAsia="方正黑体_GBK"/>
          <w:snapToGrid w:val="0"/>
          <w:color w:val="000000"/>
          <w:sz w:val="28"/>
          <w:szCs w:val="32"/>
        </w:rPr>
        <w:t>二、主动公开政府信息情况</w:t>
      </w:r>
    </w:p>
    <w:tbl>
      <w:tblPr>
        <w:tblStyle w:val="3"/>
        <w:tblW w:w="9072" w:type="dxa"/>
        <w:jc w:val="center"/>
        <w:tblLayout w:type="fixed"/>
        <w:tblCellMar>
          <w:top w:w="28" w:type="dxa"/>
          <w:left w:w="28" w:type="dxa"/>
          <w:bottom w:w="28" w:type="dxa"/>
          <w:right w:w="28" w:type="dxa"/>
        </w:tblCellMar>
      </w:tblPr>
      <w:tblGrid>
        <w:gridCol w:w="2268"/>
        <w:gridCol w:w="2268"/>
        <w:gridCol w:w="2268"/>
        <w:gridCol w:w="2268"/>
      </w:tblGrid>
      <w:tr>
        <w:tblPrEx>
          <w:tblCellMar>
            <w:top w:w="28" w:type="dxa"/>
            <w:left w:w="28" w:type="dxa"/>
            <w:bottom w:w="28" w:type="dxa"/>
            <w:right w:w="28" w:type="dxa"/>
          </w:tblCellMar>
        </w:tblPrEx>
        <w:trPr>
          <w:trHeight w:val="397"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B4C6E7" w:themeFill="accent5" w:themeFillTint="66"/>
            <w:noWrap w:val="0"/>
            <w:tcMar>
              <w:top w:w="0" w:type="dxa"/>
              <w:left w:w="57" w:type="dxa"/>
              <w:bottom w:w="0" w:type="dxa"/>
              <w:right w:w="57" w:type="dxa"/>
            </w:tcMar>
            <w:vAlign w:val="center"/>
          </w:tcPr>
          <w:p>
            <w:pPr>
              <w:adjustRightInd w:val="0"/>
              <w:snapToGrid w:val="0"/>
              <w:spacing w:line="280" w:lineRule="exact"/>
              <w:jc w:val="center"/>
              <w:rPr>
                <w:rFonts w:hint="eastAsia" w:ascii="方正黑体_GBK" w:hAnsi="Times New Roman" w:eastAsia="方正黑体_GBK"/>
                <w:color w:val="5B9BD5" w:themeColor="accent1"/>
                <w:kern w:val="0"/>
                <w:szCs w:val="21"/>
                <w14:textFill>
                  <w14:solidFill>
                    <w14:schemeClr w14:val="accent1"/>
                  </w14:solidFill>
                </w14:textFill>
              </w:rPr>
            </w:pPr>
            <w:r>
              <w:rPr>
                <w:rFonts w:hint="eastAsia" w:ascii="方正黑体_GBK" w:hAnsi="Times New Roman" w:eastAsia="方正黑体_GBK"/>
                <w:color w:val="000000"/>
                <w:kern w:val="0"/>
                <w:szCs w:val="21"/>
              </w:rPr>
              <w:t>第二十条第（一）项</w:t>
            </w:r>
          </w:p>
        </w:tc>
      </w:tr>
      <w:tr>
        <w:tblPrEx>
          <w:tblCellMar>
            <w:top w:w="28" w:type="dxa"/>
            <w:left w:w="28" w:type="dxa"/>
            <w:bottom w:w="28" w:type="dxa"/>
            <w:right w:w="28" w:type="dxa"/>
          </w:tblCellMar>
        </w:tblPrEx>
        <w:trPr>
          <w:trHeight w:val="397"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信息内容</w:t>
            </w:r>
          </w:p>
        </w:tc>
        <w:tc>
          <w:tcPr>
            <w:tcW w:w="2435" w:type="dxa"/>
            <w:tcBorders>
              <w:top w:val="single" w:color="auto" w:sz="8"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本年制发件数</w:t>
            </w:r>
          </w:p>
        </w:tc>
        <w:tc>
          <w:tcPr>
            <w:tcW w:w="2435" w:type="dxa"/>
            <w:tcBorders>
              <w:top w:val="single" w:color="auto" w:sz="8"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本年废止件数</w:t>
            </w:r>
          </w:p>
        </w:tc>
        <w:tc>
          <w:tcPr>
            <w:tcW w:w="2435" w:type="dxa"/>
            <w:tcBorders>
              <w:top w:val="single" w:color="auto" w:sz="8"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现行有效件数</w:t>
            </w:r>
          </w:p>
        </w:tc>
      </w:tr>
      <w:tr>
        <w:tblPrEx>
          <w:tblCellMar>
            <w:top w:w="28" w:type="dxa"/>
            <w:left w:w="28" w:type="dxa"/>
            <w:bottom w:w="28" w:type="dxa"/>
            <w:right w:w="28" w:type="dxa"/>
          </w:tblCellMar>
        </w:tblPrEx>
        <w:trPr>
          <w:trHeight w:val="397"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规章</w:t>
            </w:r>
          </w:p>
        </w:tc>
        <w:tc>
          <w:tcPr>
            <w:tcW w:w="243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rPr>
              <w:t>　　</w:t>
            </w:r>
            <w:r>
              <w:rPr>
                <w:rFonts w:hint="eastAsia" w:ascii="方正书宋_GBK" w:hAnsi="Times New Roman" w:eastAsia="方正书宋_GBK"/>
                <w:color w:val="000000"/>
                <w:kern w:val="0"/>
                <w:szCs w:val="21"/>
                <w:lang w:val="en-US" w:eastAsia="zh-CN"/>
              </w:rPr>
              <w:t>0</w:t>
            </w:r>
          </w:p>
        </w:tc>
        <w:tc>
          <w:tcPr>
            <w:tcW w:w="243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Times New Roman" w:hAnsi="Times New Roman" w:eastAsia="方正书宋_GBK"/>
                <w:color w:val="000000"/>
                <w:kern w:val="0"/>
                <w:szCs w:val="21"/>
              </w:rPr>
              <w:t> </w:t>
            </w:r>
            <w:r>
              <w:rPr>
                <w:rFonts w:hint="eastAsia" w:ascii="方正书宋_GBK" w:hAnsi="Times New Roman" w:eastAsia="方正书宋_GBK"/>
                <w:color w:val="000000"/>
                <w:kern w:val="0"/>
                <w:szCs w:val="21"/>
              </w:rPr>
              <w:t>　</w:t>
            </w:r>
            <w:r>
              <w:rPr>
                <w:rFonts w:hint="eastAsia" w:ascii="方正书宋_GBK" w:hAnsi="Times New Roman" w:eastAsia="方正书宋_GBK"/>
                <w:color w:val="000000"/>
                <w:kern w:val="0"/>
                <w:szCs w:val="21"/>
                <w:lang w:val="en-US" w:eastAsia="zh-CN"/>
              </w:rPr>
              <w:t>0</w:t>
            </w:r>
          </w:p>
        </w:tc>
        <w:tc>
          <w:tcPr>
            <w:tcW w:w="243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Times New Roman" w:hAnsi="Times New Roman" w:eastAsia="方正书宋_GBK"/>
                <w:color w:val="000000"/>
                <w:kern w:val="0"/>
                <w:szCs w:val="21"/>
              </w:rPr>
              <w:t> </w:t>
            </w:r>
            <w:r>
              <w:rPr>
                <w:rFonts w:hint="eastAsia" w:ascii="Times New Roman"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397"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行政规范性文件</w:t>
            </w:r>
          </w:p>
        </w:tc>
        <w:tc>
          <w:tcPr>
            <w:tcW w:w="243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rPr>
              <w:t>　　</w:t>
            </w:r>
            <w:r>
              <w:rPr>
                <w:rFonts w:hint="eastAsia" w:ascii="方正书宋_GBK" w:hAnsi="Times New Roman" w:eastAsia="方正书宋_GBK"/>
                <w:color w:val="000000"/>
                <w:kern w:val="0"/>
                <w:szCs w:val="21"/>
                <w:lang w:val="en-US" w:eastAsia="zh-CN"/>
              </w:rPr>
              <w:t>0</w:t>
            </w:r>
          </w:p>
        </w:tc>
        <w:tc>
          <w:tcPr>
            <w:tcW w:w="243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Times New Roman" w:hAnsi="Times New Roman" w:eastAsia="方正书宋_GBK"/>
                <w:color w:val="000000"/>
                <w:kern w:val="0"/>
                <w:szCs w:val="21"/>
              </w:rPr>
              <w:t> </w:t>
            </w:r>
            <w:r>
              <w:rPr>
                <w:rFonts w:hint="eastAsia" w:ascii="方正书宋_GBK" w:hAnsi="Times New Roman" w:eastAsia="方正书宋_GBK"/>
                <w:color w:val="000000"/>
                <w:kern w:val="0"/>
                <w:szCs w:val="21"/>
              </w:rPr>
              <w:t>　</w:t>
            </w:r>
            <w:r>
              <w:rPr>
                <w:rFonts w:hint="eastAsia" w:ascii="方正书宋_GBK" w:hAnsi="Times New Roman" w:eastAsia="方正书宋_GBK"/>
                <w:color w:val="000000"/>
                <w:kern w:val="0"/>
                <w:szCs w:val="21"/>
                <w:lang w:val="en-US" w:eastAsia="zh-CN"/>
              </w:rPr>
              <w:t>0</w:t>
            </w:r>
          </w:p>
        </w:tc>
        <w:tc>
          <w:tcPr>
            <w:tcW w:w="2435" w:type="dxa"/>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Times New Roman" w:hAnsi="Times New Roman" w:eastAsia="方正书宋_GBK"/>
                <w:color w:val="000000"/>
                <w:kern w:val="0"/>
                <w:szCs w:val="21"/>
              </w:rPr>
              <w:t> </w:t>
            </w:r>
            <w:r>
              <w:rPr>
                <w:rFonts w:hint="eastAsia" w:ascii="Times New Roman"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397" w:hRule="atLeast"/>
          <w:jc w:val="center"/>
        </w:trPr>
        <w:tc>
          <w:tcPr>
            <w:tcW w:w="9740" w:type="dxa"/>
            <w:gridSpan w:val="4"/>
            <w:tcBorders>
              <w:top w:val="nil"/>
              <w:left w:val="single" w:color="auto" w:sz="8" w:space="0"/>
              <w:bottom w:val="single" w:color="auto" w:sz="8" w:space="0"/>
              <w:right w:val="single" w:color="auto" w:sz="8" w:space="0"/>
            </w:tcBorders>
            <w:shd w:val="clear" w:color="auto" w:fill="B4C6E7" w:themeFill="accent5" w:themeFillTint="66"/>
            <w:noWrap w:val="0"/>
            <w:tcMar>
              <w:top w:w="0" w:type="dxa"/>
              <w:left w:w="57" w:type="dxa"/>
              <w:bottom w:w="0" w:type="dxa"/>
              <w:right w:w="57"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第二十条第（五）项</w:t>
            </w:r>
          </w:p>
        </w:tc>
      </w:tr>
      <w:tr>
        <w:tblPrEx>
          <w:tblCellMar>
            <w:top w:w="28" w:type="dxa"/>
            <w:left w:w="28" w:type="dxa"/>
            <w:bottom w:w="28" w:type="dxa"/>
            <w:right w:w="28" w:type="dxa"/>
          </w:tblCellMar>
        </w:tblPrEx>
        <w:trPr>
          <w:trHeight w:val="397"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信息内容</w:t>
            </w:r>
          </w:p>
        </w:tc>
        <w:tc>
          <w:tcPr>
            <w:tcW w:w="7305" w:type="dxa"/>
            <w:gridSpan w:val="3"/>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本年处理决定数量</w:t>
            </w:r>
          </w:p>
        </w:tc>
      </w:tr>
      <w:tr>
        <w:tblPrEx>
          <w:tblCellMar>
            <w:top w:w="28" w:type="dxa"/>
            <w:left w:w="28" w:type="dxa"/>
            <w:bottom w:w="28" w:type="dxa"/>
            <w:right w:w="28" w:type="dxa"/>
          </w:tblCellMar>
        </w:tblPrEx>
        <w:trPr>
          <w:trHeight w:val="397"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行政许可</w:t>
            </w:r>
          </w:p>
        </w:tc>
        <w:tc>
          <w:tcPr>
            <w:tcW w:w="7305" w:type="dxa"/>
            <w:gridSpan w:val="3"/>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Times New Roman" w:hAnsi="Times New Roman" w:eastAsia="方正书宋_GBK"/>
                <w:color w:val="000000"/>
                <w:kern w:val="0"/>
                <w:szCs w:val="21"/>
              </w:rPr>
              <w:t> </w:t>
            </w:r>
            <w:r>
              <w:rPr>
                <w:rFonts w:hint="eastAsia" w:ascii="Times New Roman"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397" w:hRule="atLeast"/>
          <w:jc w:val="center"/>
        </w:trPr>
        <w:tc>
          <w:tcPr>
            <w:tcW w:w="9740" w:type="dxa"/>
            <w:gridSpan w:val="4"/>
            <w:tcBorders>
              <w:top w:val="nil"/>
              <w:left w:val="single" w:color="auto" w:sz="8" w:space="0"/>
              <w:bottom w:val="single" w:color="auto" w:sz="8" w:space="0"/>
              <w:right w:val="single" w:color="auto" w:sz="8" w:space="0"/>
            </w:tcBorders>
            <w:shd w:val="clear" w:color="auto" w:fill="B4C6E7" w:themeFill="accent5" w:themeFillTint="66"/>
            <w:noWrap w:val="0"/>
            <w:tcMar>
              <w:top w:w="0" w:type="dxa"/>
              <w:left w:w="57" w:type="dxa"/>
              <w:bottom w:w="0" w:type="dxa"/>
              <w:right w:w="57"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第二十条第（六）项</w:t>
            </w:r>
          </w:p>
        </w:tc>
      </w:tr>
      <w:tr>
        <w:tblPrEx>
          <w:tblCellMar>
            <w:top w:w="28" w:type="dxa"/>
            <w:left w:w="28" w:type="dxa"/>
            <w:bottom w:w="28" w:type="dxa"/>
            <w:right w:w="28" w:type="dxa"/>
          </w:tblCellMar>
        </w:tblPrEx>
        <w:trPr>
          <w:trHeight w:val="397"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信息内容</w:t>
            </w:r>
          </w:p>
        </w:tc>
        <w:tc>
          <w:tcPr>
            <w:tcW w:w="7305" w:type="dxa"/>
            <w:gridSpan w:val="3"/>
            <w:tcBorders>
              <w:top w:val="single" w:color="auto" w:sz="8" w:space="0"/>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本年处理决定数量</w:t>
            </w:r>
          </w:p>
        </w:tc>
      </w:tr>
      <w:tr>
        <w:tblPrEx>
          <w:tblCellMar>
            <w:top w:w="28" w:type="dxa"/>
            <w:left w:w="28" w:type="dxa"/>
            <w:bottom w:w="28" w:type="dxa"/>
            <w:right w:w="28" w:type="dxa"/>
          </w:tblCellMar>
        </w:tblPrEx>
        <w:trPr>
          <w:trHeight w:val="397"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行政处罚</w:t>
            </w:r>
          </w:p>
        </w:tc>
        <w:tc>
          <w:tcPr>
            <w:tcW w:w="7305" w:type="dxa"/>
            <w:gridSpan w:val="3"/>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rPr>
              <w:t>　</w:t>
            </w: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397"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行政强制</w:t>
            </w:r>
          </w:p>
        </w:tc>
        <w:tc>
          <w:tcPr>
            <w:tcW w:w="7305" w:type="dxa"/>
            <w:gridSpan w:val="3"/>
            <w:tcBorders>
              <w:top w:val="nil"/>
              <w:left w:val="nil"/>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rPr>
              <w:t>　</w:t>
            </w: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397" w:hRule="atLeast"/>
          <w:jc w:val="center"/>
        </w:trPr>
        <w:tc>
          <w:tcPr>
            <w:tcW w:w="9740" w:type="dxa"/>
            <w:gridSpan w:val="4"/>
            <w:tcBorders>
              <w:top w:val="nil"/>
              <w:left w:val="single" w:color="auto" w:sz="8" w:space="0"/>
              <w:bottom w:val="single" w:color="auto" w:sz="8" w:space="0"/>
              <w:right w:val="single" w:color="auto" w:sz="8" w:space="0"/>
            </w:tcBorders>
            <w:shd w:val="clear" w:color="auto" w:fill="B4C6E7" w:themeFill="accent5" w:themeFillTint="66"/>
            <w:noWrap w:val="0"/>
            <w:tcMar>
              <w:top w:w="0" w:type="dxa"/>
              <w:left w:w="57" w:type="dxa"/>
              <w:bottom w:w="0" w:type="dxa"/>
              <w:right w:w="57"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第二十条第（八）项</w:t>
            </w:r>
          </w:p>
        </w:tc>
      </w:tr>
      <w:tr>
        <w:tblPrEx>
          <w:tblCellMar>
            <w:top w:w="28" w:type="dxa"/>
            <w:left w:w="28" w:type="dxa"/>
            <w:bottom w:w="28" w:type="dxa"/>
            <w:right w:w="28" w:type="dxa"/>
          </w:tblCellMar>
        </w:tblPrEx>
        <w:trPr>
          <w:trHeight w:val="397"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信息内容</w:t>
            </w:r>
          </w:p>
        </w:tc>
        <w:tc>
          <w:tcPr>
            <w:tcW w:w="7305" w:type="dxa"/>
            <w:gridSpan w:val="3"/>
            <w:tcBorders>
              <w:top w:val="nil"/>
              <w:left w:val="nil"/>
              <w:bottom w:val="single" w:color="auto" w:sz="8" w:space="0"/>
              <w:right w:val="single" w:color="000000"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本年收费金额（单位：万元）</w:t>
            </w:r>
          </w:p>
        </w:tc>
      </w:tr>
      <w:tr>
        <w:tblPrEx>
          <w:tblCellMar>
            <w:top w:w="28" w:type="dxa"/>
            <w:left w:w="28" w:type="dxa"/>
            <w:bottom w:w="28" w:type="dxa"/>
            <w:right w:w="28" w:type="dxa"/>
          </w:tblCellMar>
        </w:tblPrEx>
        <w:trPr>
          <w:trHeight w:val="397"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行政事业性收费</w:t>
            </w:r>
          </w:p>
        </w:tc>
        <w:tc>
          <w:tcPr>
            <w:tcW w:w="7305" w:type="dxa"/>
            <w:gridSpan w:val="3"/>
            <w:tcBorders>
              <w:top w:val="nil"/>
              <w:left w:val="nil"/>
              <w:bottom w:val="single" w:color="auto" w:sz="8" w:space="0"/>
              <w:right w:val="single" w:color="000000" w:sz="8" w:space="0"/>
            </w:tcBorders>
            <w:shd w:val="clear" w:color="auto" w:fill="auto"/>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bl>
    <w:p>
      <w:pPr>
        <w:adjustRightInd w:val="0"/>
        <w:snapToGrid w:val="0"/>
        <w:spacing w:line="460" w:lineRule="exact"/>
        <w:ind w:firstLine="560" w:firstLineChars="200"/>
        <w:rPr>
          <w:rFonts w:ascii="方正黑体_GBK" w:hAnsi="Times New Roman" w:eastAsia="方正黑体_GBK"/>
          <w:snapToGrid w:val="0"/>
          <w:color w:val="000000"/>
          <w:sz w:val="28"/>
          <w:szCs w:val="32"/>
        </w:rPr>
      </w:pPr>
      <w:r>
        <w:rPr>
          <w:rFonts w:hint="eastAsia" w:ascii="方正黑体_GBK" w:hAnsi="Times New Roman" w:eastAsia="方正黑体_GBK"/>
          <w:snapToGrid w:val="0"/>
          <w:color w:val="000000"/>
          <w:sz w:val="28"/>
          <w:szCs w:val="32"/>
        </w:rPr>
        <w:t>三、收到和处理政府信息公开申请情况</w:t>
      </w:r>
    </w:p>
    <w:tbl>
      <w:tblPr>
        <w:tblStyle w:val="3"/>
        <w:tblW w:w="9072" w:type="dxa"/>
        <w:jc w:val="center"/>
        <w:tblLayout w:type="fixed"/>
        <w:tblCellMar>
          <w:top w:w="28" w:type="dxa"/>
          <w:left w:w="28" w:type="dxa"/>
          <w:bottom w:w="28" w:type="dxa"/>
          <w:right w:w="28" w:type="dxa"/>
        </w:tblCellMar>
      </w:tblPr>
      <w:tblGrid>
        <w:gridCol w:w="869"/>
        <w:gridCol w:w="1106"/>
        <w:gridCol w:w="2744"/>
        <w:gridCol w:w="854"/>
        <w:gridCol w:w="643"/>
        <w:gridCol w:w="714"/>
        <w:gridCol w:w="658"/>
        <w:gridCol w:w="616"/>
        <w:gridCol w:w="420"/>
        <w:gridCol w:w="448"/>
      </w:tblGrid>
      <w:tr>
        <w:tblPrEx>
          <w:tblCellMar>
            <w:top w:w="28" w:type="dxa"/>
            <w:left w:w="28" w:type="dxa"/>
            <w:bottom w:w="28" w:type="dxa"/>
            <w:right w:w="28" w:type="dxa"/>
          </w:tblCellMar>
        </w:tblPrEx>
        <w:trPr>
          <w:trHeight w:val="397" w:hRule="atLeast"/>
          <w:tblHeader/>
          <w:jc w:val="center"/>
        </w:trPr>
        <w:tc>
          <w:tcPr>
            <w:tcW w:w="4719" w:type="dxa"/>
            <w:gridSpan w:val="3"/>
            <w:vMerge w:val="restart"/>
            <w:tcBorders>
              <w:top w:val="single" w:color="auto" w:sz="8" w:space="0"/>
              <w:left w:val="single" w:color="auto" w:sz="8" w:space="0"/>
              <w:bottom w:val="inset" w:color="auto" w:sz="8" w:space="0"/>
              <w:right w:val="single" w:color="auto" w:sz="8" w:space="0"/>
            </w:tcBorders>
            <w:noWrap w:val="0"/>
            <w:tcMar>
              <w:top w:w="0" w:type="dxa"/>
              <w:left w:w="108" w:type="dxa"/>
              <w:bottom w:w="0" w:type="dxa"/>
              <w:right w:w="108" w:type="dxa"/>
            </w:tcMar>
            <w:vAlign w:val="center"/>
          </w:tcPr>
          <w:p>
            <w:pPr>
              <w:adjustRightInd w:val="0"/>
              <w:snapToGrid w:val="0"/>
              <w:spacing w:line="280" w:lineRule="exact"/>
              <w:jc w:val="left"/>
              <w:rPr>
                <w:rFonts w:hint="eastAsia" w:ascii="方正黑体_GBK" w:hAnsi="Times New Roman" w:eastAsia="方正黑体_GBK"/>
                <w:color w:val="000000"/>
                <w:kern w:val="0"/>
                <w:szCs w:val="21"/>
              </w:rPr>
            </w:pPr>
            <w:r>
              <w:rPr>
                <w:rFonts w:hint="eastAsia" w:ascii="仿宋" w:hAnsi="仿宋" w:eastAsia="仿宋" w:cs="仿宋"/>
                <w:color w:val="000000"/>
                <w:kern w:val="0"/>
                <w:szCs w:val="21"/>
              </w:rPr>
              <w:t>（本列数据的勾稽关系为：第一项加第二项之和，等于第三项加第四项之和）</w:t>
            </w:r>
          </w:p>
        </w:tc>
        <w:tc>
          <w:tcPr>
            <w:tcW w:w="4353" w:type="dxa"/>
            <w:gridSpan w:val="7"/>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申请人情况</w:t>
            </w:r>
          </w:p>
        </w:tc>
      </w:tr>
      <w:tr>
        <w:tblPrEx>
          <w:tblCellMar>
            <w:top w:w="28" w:type="dxa"/>
            <w:left w:w="28" w:type="dxa"/>
            <w:bottom w:w="28" w:type="dxa"/>
            <w:right w:w="28" w:type="dxa"/>
          </w:tblCellMar>
        </w:tblPrEx>
        <w:trPr>
          <w:trHeight w:val="397" w:hRule="atLeast"/>
          <w:tblHeader/>
          <w:jc w:val="center"/>
        </w:trPr>
        <w:tc>
          <w:tcPr>
            <w:tcW w:w="4719" w:type="dxa"/>
            <w:gridSpan w:val="3"/>
            <w:vMerge w:val="continue"/>
            <w:tcBorders>
              <w:top w:val="single" w:color="auto" w:sz="8" w:space="0"/>
              <w:left w:val="single" w:color="auto" w:sz="8" w:space="0"/>
              <w:bottom w:val="inset" w:color="auto" w:sz="8" w:space="0"/>
              <w:right w:val="single" w:color="auto" w:sz="8" w:space="0"/>
            </w:tcBorders>
            <w:noWrap w:val="0"/>
            <w:vAlign w:val="center"/>
          </w:tcPr>
          <w:p>
            <w:pPr>
              <w:adjustRightInd w:val="0"/>
              <w:snapToGrid w:val="0"/>
              <w:spacing w:line="280" w:lineRule="exact"/>
              <w:jc w:val="center"/>
              <w:rPr>
                <w:rFonts w:hint="eastAsia" w:ascii="方正黑体_GBK" w:hAnsi="Times New Roman" w:eastAsia="方正黑体_GBK"/>
                <w:color w:val="000000"/>
                <w:kern w:val="0"/>
                <w:szCs w:val="21"/>
              </w:rPr>
            </w:pPr>
          </w:p>
        </w:tc>
        <w:tc>
          <w:tcPr>
            <w:tcW w:w="854" w:type="dxa"/>
            <w:vMerge w:val="restart"/>
            <w:tcBorders>
              <w:top w:val="single" w:color="auto" w:sz="0"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自然人</w:t>
            </w:r>
          </w:p>
        </w:tc>
        <w:tc>
          <w:tcPr>
            <w:tcW w:w="3051" w:type="dxa"/>
            <w:gridSpan w:val="5"/>
            <w:tcBorders>
              <w:top w:val="single" w:color="auto" w:sz="8"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法人或其他组织</w:t>
            </w:r>
          </w:p>
        </w:tc>
        <w:tc>
          <w:tcPr>
            <w:tcW w:w="448" w:type="dxa"/>
            <w:vMerge w:val="restart"/>
            <w:tcBorders>
              <w:top w:val="single" w:color="auto" w:sz="8" w:space="0"/>
              <w:left w:val="single" w:color="auto" w:sz="0" w:space="0"/>
              <w:bottom w:val="inset"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总计</w:t>
            </w:r>
          </w:p>
        </w:tc>
      </w:tr>
      <w:tr>
        <w:tblPrEx>
          <w:tblCellMar>
            <w:top w:w="28" w:type="dxa"/>
            <w:left w:w="28" w:type="dxa"/>
            <w:bottom w:w="28" w:type="dxa"/>
            <w:right w:w="28" w:type="dxa"/>
          </w:tblCellMar>
        </w:tblPrEx>
        <w:trPr>
          <w:trHeight w:val="397" w:hRule="atLeast"/>
          <w:tblHeader/>
          <w:jc w:val="center"/>
        </w:trPr>
        <w:tc>
          <w:tcPr>
            <w:tcW w:w="4719" w:type="dxa"/>
            <w:gridSpan w:val="3"/>
            <w:vMerge w:val="continue"/>
            <w:tcBorders>
              <w:top w:val="single" w:color="auto" w:sz="8" w:space="0"/>
              <w:left w:val="single" w:color="auto" w:sz="8" w:space="0"/>
              <w:bottom w:val="inset" w:color="auto" w:sz="8" w:space="0"/>
              <w:right w:val="single" w:color="auto" w:sz="8" w:space="0"/>
            </w:tcBorders>
            <w:noWrap w:val="0"/>
            <w:vAlign w:val="center"/>
          </w:tcPr>
          <w:p>
            <w:pPr>
              <w:adjustRightInd w:val="0"/>
              <w:snapToGrid w:val="0"/>
              <w:spacing w:line="280" w:lineRule="exact"/>
              <w:jc w:val="center"/>
              <w:rPr>
                <w:rFonts w:hint="eastAsia" w:ascii="方正黑体_GBK" w:hAnsi="Times New Roman" w:eastAsia="方正黑体_GBK"/>
                <w:color w:val="000000"/>
                <w:kern w:val="0"/>
                <w:szCs w:val="21"/>
              </w:rPr>
            </w:pPr>
          </w:p>
        </w:tc>
        <w:tc>
          <w:tcPr>
            <w:tcW w:w="854" w:type="dxa"/>
            <w:vMerge w:val="continue"/>
            <w:tcBorders>
              <w:top w:val="single" w:color="auto" w:sz="0" w:space="0"/>
              <w:left w:val="single" w:color="auto" w:sz="0" w:space="0"/>
              <w:bottom w:val="single" w:color="auto" w:sz="8" w:space="0"/>
              <w:right w:val="single" w:color="auto" w:sz="8" w:space="0"/>
            </w:tcBorders>
            <w:noWrap w:val="0"/>
            <w:vAlign w:val="center"/>
          </w:tcPr>
          <w:p>
            <w:pPr>
              <w:adjustRightInd w:val="0"/>
              <w:snapToGrid w:val="0"/>
              <w:spacing w:line="280" w:lineRule="exact"/>
              <w:jc w:val="center"/>
              <w:rPr>
                <w:rFonts w:hint="eastAsia" w:ascii="方正黑体_GBK" w:hAnsi="Times New Roman" w:eastAsia="方正黑体_GBK"/>
                <w:color w:val="000000"/>
                <w:kern w:val="0"/>
                <w:szCs w:val="21"/>
              </w:rPr>
            </w:pPr>
          </w:p>
        </w:tc>
        <w:tc>
          <w:tcPr>
            <w:tcW w:w="643" w:type="dxa"/>
            <w:tcBorders>
              <w:top w:val="single" w:color="auto" w:sz="0"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商业</w:t>
            </w:r>
          </w:p>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企业</w:t>
            </w:r>
          </w:p>
        </w:tc>
        <w:tc>
          <w:tcPr>
            <w:tcW w:w="714" w:type="dxa"/>
            <w:tcBorders>
              <w:top w:val="single" w:color="auto" w:sz="0"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科研</w:t>
            </w:r>
          </w:p>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机构</w:t>
            </w:r>
          </w:p>
        </w:tc>
        <w:tc>
          <w:tcPr>
            <w:tcW w:w="658" w:type="dxa"/>
            <w:tcBorders>
              <w:top w:val="single" w:color="auto" w:sz="8"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社会公益组织</w:t>
            </w:r>
          </w:p>
        </w:tc>
        <w:tc>
          <w:tcPr>
            <w:tcW w:w="616" w:type="dxa"/>
            <w:tcBorders>
              <w:top w:val="single" w:color="auto" w:sz="8"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法律服务机构</w:t>
            </w:r>
          </w:p>
        </w:tc>
        <w:tc>
          <w:tcPr>
            <w:tcW w:w="420" w:type="dxa"/>
            <w:tcBorders>
              <w:top w:val="single" w:color="auto" w:sz="8" w:space="0"/>
              <w:left w:val="single" w:color="auto" w:sz="0" w:space="0"/>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其他</w:t>
            </w:r>
          </w:p>
        </w:tc>
        <w:tc>
          <w:tcPr>
            <w:tcW w:w="448" w:type="dxa"/>
            <w:vMerge w:val="continue"/>
            <w:tcBorders>
              <w:top w:val="single" w:color="auto" w:sz="8" w:space="0"/>
              <w:left w:val="single" w:color="auto" w:sz="0" w:space="0"/>
              <w:bottom w:val="inset" w:color="auto" w:sz="8" w:space="0"/>
              <w:right w:val="single" w:color="auto" w:sz="8" w:space="0"/>
            </w:tcBorders>
            <w:noWrap w:val="0"/>
            <w:vAlign w:val="center"/>
          </w:tcPr>
          <w:p>
            <w:pPr>
              <w:adjustRightInd w:val="0"/>
              <w:snapToGrid w:val="0"/>
              <w:spacing w:line="280" w:lineRule="exact"/>
              <w:jc w:val="center"/>
              <w:rPr>
                <w:rFonts w:hint="eastAsia" w:ascii="方正黑体_GBK" w:hAnsi="Times New Roman" w:eastAsia="方正黑体_GBK"/>
                <w:color w:val="000000"/>
                <w:kern w:val="0"/>
                <w:szCs w:val="21"/>
              </w:rPr>
            </w:pPr>
          </w:p>
        </w:tc>
      </w:tr>
      <w:tr>
        <w:tblPrEx>
          <w:tblCellMar>
            <w:top w:w="28" w:type="dxa"/>
            <w:left w:w="28" w:type="dxa"/>
            <w:bottom w:w="28" w:type="dxa"/>
            <w:right w:w="28" w:type="dxa"/>
          </w:tblCellMar>
        </w:tblPrEx>
        <w:trPr>
          <w:trHeight w:val="397" w:hRule="atLeast"/>
          <w:jc w:val="center"/>
        </w:trPr>
        <w:tc>
          <w:tcPr>
            <w:tcW w:w="4719" w:type="dxa"/>
            <w:gridSpan w:val="3"/>
            <w:tcBorders>
              <w:top w:val="nil"/>
              <w:left w:val="single" w:color="auto" w:sz="8" w:space="0"/>
              <w:bottom w:val="single"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一、本年新收政府信息公开申请数量</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397" w:hRule="atLeast"/>
          <w:jc w:val="center"/>
        </w:trPr>
        <w:tc>
          <w:tcPr>
            <w:tcW w:w="4719" w:type="dxa"/>
            <w:gridSpan w:val="3"/>
            <w:tcBorders>
              <w:top w:val="nil"/>
              <w:left w:val="single" w:color="auto" w:sz="8" w:space="0"/>
              <w:bottom w:val="single"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二、上年结转政府信息公开申请数量</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397" w:hRule="atLeast"/>
          <w:jc w:val="center"/>
        </w:trPr>
        <w:tc>
          <w:tcPr>
            <w:tcW w:w="86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三、本年度办理结果</w:t>
            </w:r>
          </w:p>
        </w:tc>
        <w:tc>
          <w:tcPr>
            <w:tcW w:w="3850" w:type="dxa"/>
            <w:gridSpan w:val="2"/>
            <w:tcBorders>
              <w:top w:val="nil"/>
              <w:left w:val="single" w:color="auto" w:sz="4" w:space="0"/>
              <w:bottom w:val="single"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（一）予以公开</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397" w:hRule="atLeast"/>
          <w:jc w:val="center"/>
        </w:trPr>
        <w:tc>
          <w:tcPr>
            <w:tcW w:w="86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rPr>
                <w:rFonts w:hint="eastAsia" w:ascii="方正书宋_GBK" w:hAnsi="Times New Roman" w:eastAsia="方正书宋_GBK"/>
                <w:color w:val="000000"/>
                <w:kern w:val="0"/>
                <w:szCs w:val="21"/>
              </w:rPr>
            </w:pPr>
          </w:p>
        </w:tc>
        <w:tc>
          <w:tcPr>
            <w:tcW w:w="3850" w:type="dxa"/>
            <w:gridSpan w:val="2"/>
            <w:tcBorders>
              <w:top w:val="nil"/>
              <w:left w:val="single" w:color="auto" w:sz="4" w:space="0"/>
              <w:bottom w:val="single"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（二）部分公开</w:t>
            </w:r>
            <w:r>
              <w:rPr>
                <w:rFonts w:hint="eastAsia" w:ascii="仿宋" w:hAnsi="仿宋" w:eastAsia="仿宋" w:cs="仿宋"/>
                <w:color w:val="000000"/>
                <w:kern w:val="0"/>
                <w:szCs w:val="21"/>
              </w:rPr>
              <w:t>（区分处理的，只计这一情形，不计其他情形）</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869" w:type="dxa"/>
            <w:vMerge w:val="restart"/>
            <w:tcBorders>
              <w:top w:val="single" w:color="auto" w:sz="4" w:space="0"/>
              <w:left w:val="single" w:color="auto" w:sz="8" w:space="0"/>
              <w:right w:val="single" w:color="auto" w:sz="8" w:space="0"/>
            </w:tcBorders>
            <w:shd w:val="clear" w:color="auto" w:fill="auto"/>
            <w:noWrap w:val="0"/>
            <w:vAlign w:val="center"/>
          </w:tcPr>
          <w:p>
            <w:pPr>
              <w:adjustRightInd w:val="0"/>
              <w:snapToGrid w:val="0"/>
              <w:spacing w:line="28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三、本年度办理结果</w:t>
            </w:r>
          </w:p>
        </w:tc>
        <w:tc>
          <w:tcPr>
            <w:tcW w:w="1106" w:type="dxa"/>
            <w:vMerge w:val="restart"/>
            <w:tcBorders>
              <w:top w:val="single" w:color="auto" w:sz="0" w:space="0"/>
              <w:left w:val="single" w:color="auto" w:sz="0" w:space="0"/>
              <w:bottom w:val="inset"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（三）不予公开</w:t>
            </w:r>
          </w:p>
        </w:tc>
        <w:tc>
          <w:tcPr>
            <w:tcW w:w="274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1.属于国家秘密</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869" w:type="dxa"/>
            <w:vMerge w:val="continue"/>
            <w:tcBorders>
              <w:left w:val="single" w:color="auto" w:sz="8" w:space="0"/>
              <w:right w:val="single" w:color="auto" w:sz="8" w:space="0"/>
            </w:tcBorders>
            <w:shd w:val="clear" w:color="auto" w:fill="auto"/>
            <w:noWrap w:val="0"/>
            <w:vAlign w:val="center"/>
          </w:tcPr>
          <w:p>
            <w:pPr>
              <w:adjustRightInd w:val="0"/>
              <w:snapToGrid w:val="0"/>
              <w:spacing w:line="280" w:lineRule="exact"/>
              <w:jc w:val="center"/>
              <w:rPr>
                <w:rFonts w:hint="eastAsia" w:ascii="方正书宋_GBK" w:hAnsi="Times New Roman" w:eastAsia="方正书宋_GBK"/>
                <w:color w:val="000000"/>
                <w:kern w:val="0"/>
                <w:szCs w:val="21"/>
              </w:rPr>
            </w:pPr>
          </w:p>
        </w:tc>
        <w:tc>
          <w:tcPr>
            <w:tcW w:w="1106" w:type="dxa"/>
            <w:vMerge w:val="continue"/>
            <w:tcBorders>
              <w:top w:val="single" w:color="auto" w:sz="0" w:space="0"/>
              <w:left w:val="single" w:color="auto" w:sz="0" w:space="0"/>
              <w:bottom w:val="inset"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p>
        </w:tc>
        <w:tc>
          <w:tcPr>
            <w:tcW w:w="274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2.其他法律行政法规禁止公开</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869" w:type="dxa"/>
            <w:vMerge w:val="continue"/>
            <w:tcBorders>
              <w:left w:val="single" w:color="auto" w:sz="8" w:space="0"/>
              <w:right w:val="single" w:color="auto" w:sz="8" w:space="0"/>
            </w:tcBorders>
            <w:shd w:val="clear" w:color="auto" w:fill="auto"/>
            <w:noWrap w:val="0"/>
            <w:vAlign w:val="center"/>
          </w:tcPr>
          <w:p>
            <w:pPr>
              <w:adjustRightInd w:val="0"/>
              <w:snapToGrid w:val="0"/>
              <w:spacing w:line="280" w:lineRule="exact"/>
              <w:jc w:val="center"/>
              <w:rPr>
                <w:rFonts w:hint="eastAsia" w:ascii="方正书宋_GBK" w:hAnsi="Times New Roman" w:eastAsia="方正书宋_GBK"/>
                <w:color w:val="000000"/>
                <w:kern w:val="0"/>
                <w:szCs w:val="21"/>
              </w:rPr>
            </w:pPr>
          </w:p>
        </w:tc>
        <w:tc>
          <w:tcPr>
            <w:tcW w:w="1106" w:type="dxa"/>
            <w:vMerge w:val="continue"/>
            <w:tcBorders>
              <w:top w:val="single" w:color="auto" w:sz="0" w:space="0"/>
              <w:left w:val="single" w:color="auto" w:sz="0" w:space="0"/>
              <w:bottom w:val="inset"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p>
        </w:tc>
        <w:tc>
          <w:tcPr>
            <w:tcW w:w="274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3.危及“三安全一稳定”</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869" w:type="dxa"/>
            <w:vMerge w:val="continue"/>
            <w:tcBorders>
              <w:left w:val="single" w:color="auto" w:sz="8" w:space="0"/>
              <w:right w:val="single" w:color="auto" w:sz="8" w:space="0"/>
            </w:tcBorders>
            <w:shd w:val="clear" w:color="auto" w:fill="auto"/>
            <w:noWrap w:val="0"/>
            <w:vAlign w:val="center"/>
          </w:tcPr>
          <w:p>
            <w:pPr>
              <w:adjustRightInd w:val="0"/>
              <w:snapToGrid w:val="0"/>
              <w:spacing w:line="280" w:lineRule="exact"/>
              <w:jc w:val="center"/>
              <w:rPr>
                <w:rFonts w:hint="eastAsia" w:ascii="方正书宋_GBK" w:hAnsi="Times New Roman" w:eastAsia="方正书宋_GBK"/>
                <w:color w:val="000000"/>
                <w:kern w:val="0"/>
                <w:szCs w:val="21"/>
              </w:rPr>
            </w:pPr>
          </w:p>
        </w:tc>
        <w:tc>
          <w:tcPr>
            <w:tcW w:w="1106" w:type="dxa"/>
            <w:vMerge w:val="continue"/>
            <w:tcBorders>
              <w:top w:val="single" w:color="auto" w:sz="0" w:space="0"/>
              <w:left w:val="single" w:color="auto" w:sz="0" w:space="0"/>
              <w:bottom w:val="inset"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p>
        </w:tc>
        <w:tc>
          <w:tcPr>
            <w:tcW w:w="274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4.保护第三方合法权益</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869" w:type="dxa"/>
            <w:vMerge w:val="continue"/>
            <w:tcBorders>
              <w:left w:val="single" w:color="auto" w:sz="8" w:space="0"/>
              <w:right w:val="single" w:color="auto" w:sz="8" w:space="0"/>
            </w:tcBorders>
            <w:shd w:val="clear" w:color="auto" w:fill="auto"/>
            <w:noWrap w:val="0"/>
            <w:vAlign w:val="center"/>
          </w:tcPr>
          <w:p>
            <w:pPr>
              <w:adjustRightInd w:val="0"/>
              <w:snapToGrid w:val="0"/>
              <w:spacing w:line="280" w:lineRule="exact"/>
              <w:jc w:val="center"/>
              <w:rPr>
                <w:rFonts w:hint="eastAsia" w:ascii="方正书宋_GBK" w:hAnsi="Times New Roman" w:eastAsia="方正书宋_GBK"/>
                <w:color w:val="000000"/>
                <w:kern w:val="0"/>
                <w:szCs w:val="21"/>
              </w:rPr>
            </w:pPr>
          </w:p>
        </w:tc>
        <w:tc>
          <w:tcPr>
            <w:tcW w:w="1106" w:type="dxa"/>
            <w:vMerge w:val="continue"/>
            <w:tcBorders>
              <w:top w:val="single" w:color="auto" w:sz="0" w:space="0"/>
              <w:left w:val="single" w:color="auto" w:sz="0" w:space="0"/>
              <w:bottom w:val="inset"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p>
        </w:tc>
        <w:tc>
          <w:tcPr>
            <w:tcW w:w="274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5.属于三类内部事务信息</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869" w:type="dxa"/>
            <w:vMerge w:val="continue"/>
            <w:tcBorders>
              <w:left w:val="single" w:color="auto" w:sz="8" w:space="0"/>
              <w:right w:val="single" w:color="auto" w:sz="8" w:space="0"/>
            </w:tcBorders>
            <w:shd w:val="clear" w:color="auto" w:fill="auto"/>
            <w:noWrap w:val="0"/>
            <w:vAlign w:val="center"/>
          </w:tcPr>
          <w:p>
            <w:pPr>
              <w:adjustRightInd w:val="0"/>
              <w:snapToGrid w:val="0"/>
              <w:spacing w:line="280" w:lineRule="exact"/>
              <w:jc w:val="center"/>
              <w:rPr>
                <w:rFonts w:hint="eastAsia" w:ascii="方正书宋_GBK" w:hAnsi="Times New Roman" w:eastAsia="方正书宋_GBK"/>
                <w:color w:val="000000"/>
                <w:kern w:val="0"/>
                <w:szCs w:val="21"/>
              </w:rPr>
            </w:pPr>
          </w:p>
        </w:tc>
        <w:tc>
          <w:tcPr>
            <w:tcW w:w="1106" w:type="dxa"/>
            <w:vMerge w:val="continue"/>
            <w:tcBorders>
              <w:top w:val="single" w:color="auto" w:sz="0" w:space="0"/>
              <w:left w:val="single" w:color="auto" w:sz="0" w:space="0"/>
              <w:bottom w:val="inset"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p>
        </w:tc>
        <w:tc>
          <w:tcPr>
            <w:tcW w:w="274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6.属于四类过程性信息</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869" w:type="dxa"/>
            <w:vMerge w:val="continue"/>
            <w:tcBorders>
              <w:left w:val="single" w:color="auto" w:sz="8" w:space="0"/>
              <w:right w:val="single" w:color="auto" w:sz="8" w:space="0"/>
            </w:tcBorders>
            <w:shd w:val="clear" w:color="auto" w:fill="auto"/>
            <w:noWrap w:val="0"/>
            <w:vAlign w:val="center"/>
          </w:tcPr>
          <w:p>
            <w:pPr>
              <w:adjustRightInd w:val="0"/>
              <w:snapToGrid w:val="0"/>
              <w:spacing w:line="280" w:lineRule="exact"/>
              <w:jc w:val="center"/>
              <w:rPr>
                <w:rFonts w:hint="eastAsia" w:ascii="方正书宋_GBK" w:hAnsi="Times New Roman" w:eastAsia="方正书宋_GBK"/>
                <w:color w:val="000000"/>
                <w:kern w:val="0"/>
                <w:szCs w:val="21"/>
              </w:rPr>
            </w:pPr>
          </w:p>
        </w:tc>
        <w:tc>
          <w:tcPr>
            <w:tcW w:w="1106" w:type="dxa"/>
            <w:vMerge w:val="continue"/>
            <w:tcBorders>
              <w:top w:val="single" w:color="auto" w:sz="0" w:space="0"/>
              <w:left w:val="single" w:color="auto" w:sz="0" w:space="0"/>
              <w:bottom w:val="inset"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p>
        </w:tc>
        <w:tc>
          <w:tcPr>
            <w:tcW w:w="274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7.属于行政执法案卷</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869" w:type="dxa"/>
            <w:vMerge w:val="continue"/>
            <w:tcBorders>
              <w:left w:val="single" w:color="auto" w:sz="8" w:space="0"/>
              <w:right w:val="single" w:color="auto" w:sz="8" w:space="0"/>
            </w:tcBorders>
            <w:shd w:val="clear" w:color="auto" w:fill="auto"/>
            <w:noWrap w:val="0"/>
            <w:vAlign w:val="center"/>
          </w:tcPr>
          <w:p>
            <w:pPr>
              <w:adjustRightInd w:val="0"/>
              <w:snapToGrid w:val="0"/>
              <w:spacing w:line="280" w:lineRule="exact"/>
              <w:jc w:val="center"/>
              <w:rPr>
                <w:rFonts w:hint="eastAsia" w:ascii="方正书宋_GBK" w:hAnsi="Times New Roman" w:eastAsia="方正书宋_GBK"/>
                <w:color w:val="000000"/>
                <w:kern w:val="0"/>
                <w:szCs w:val="21"/>
              </w:rPr>
            </w:pPr>
          </w:p>
        </w:tc>
        <w:tc>
          <w:tcPr>
            <w:tcW w:w="1106" w:type="dxa"/>
            <w:vMerge w:val="continue"/>
            <w:tcBorders>
              <w:top w:val="single" w:color="auto" w:sz="0" w:space="0"/>
              <w:left w:val="single" w:color="auto" w:sz="0" w:space="0"/>
              <w:bottom w:val="inset"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p>
        </w:tc>
        <w:tc>
          <w:tcPr>
            <w:tcW w:w="274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8.属于行政查询事项</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869" w:type="dxa"/>
            <w:vMerge w:val="continue"/>
            <w:tcBorders>
              <w:left w:val="single" w:color="auto" w:sz="8" w:space="0"/>
              <w:right w:val="single" w:color="auto" w:sz="8" w:space="0"/>
            </w:tcBorders>
            <w:shd w:val="clear" w:color="auto" w:fill="auto"/>
            <w:noWrap w:val="0"/>
            <w:vAlign w:val="center"/>
          </w:tcPr>
          <w:p>
            <w:pPr>
              <w:adjustRightInd w:val="0"/>
              <w:snapToGrid w:val="0"/>
              <w:spacing w:line="280" w:lineRule="exact"/>
              <w:jc w:val="center"/>
              <w:rPr>
                <w:rFonts w:hint="eastAsia" w:ascii="方正书宋_GBK" w:hAnsi="Times New Roman" w:eastAsia="方正书宋_GBK"/>
                <w:color w:val="000000"/>
                <w:kern w:val="0"/>
                <w:szCs w:val="21"/>
              </w:rPr>
            </w:pPr>
          </w:p>
        </w:tc>
        <w:tc>
          <w:tcPr>
            <w:tcW w:w="1106" w:type="dxa"/>
            <w:vMerge w:val="restart"/>
            <w:tcBorders>
              <w:top w:val="single" w:color="auto" w:sz="0" w:space="0"/>
              <w:left w:val="single" w:color="auto" w:sz="0" w:space="0"/>
              <w:bottom w:val="inset"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（四）无法提供</w:t>
            </w:r>
          </w:p>
        </w:tc>
        <w:tc>
          <w:tcPr>
            <w:tcW w:w="274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1.本机关不掌握相关政府信息</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869" w:type="dxa"/>
            <w:vMerge w:val="continue"/>
            <w:tcBorders>
              <w:left w:val="single" w:color="auto" w:sz="8" w:space="0"/>
              <w:right w:val="single" w:color="auto" w:sz="8" w:space="0"/>
            </w:tcBorders>
            <w:shd w:val="clear" w:color="auto" w:fill="auto"/>
            <w:noWrap w:val="0"/>
            <w:vAlign w:val="center"/>
          </w:tcPr>
          <w:p>
            <w:pPr>
              <w:adjustRightInd w:val="0"/>
              <w:snapToGrid w:val="0"/>
              <w:spacing w:line="280" w:lineRule="exact"/>
              <w:jc w:val="center"/>
              <w:rPr>
                <w:rFonts w:hint="eastAsia" w:ascii="方正书宋_GBK" w:hAnsi="Times New Roman" w:eastAsia="方正书宋_GBK"/>
                <w:color w:val="000000"/>
                <w:kern w:val="0"/>
                <w:szCs w:val="21"/>
              </w:rPr>
            </w:pPr>
          </w:p>
        </w:tc>
        <w:tc>
          <w:tcPr>
            <w:tcW w:w="1106" w:type="dxa"/>
            <w:vMerge w:val="continue"/>
            <w:tcBorders>
              <w:top w:val="single" w:color="auto" w:sz="0" w:space="0"/>
              <w:left w:val="single" w:color="auto" w:sz="0" w:space="0"/>
              <w:bottom w:val="inset"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p>
        </w:tc>
        <w:tc>
          <w:tcPr>
            <w:tcW w:w="274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2.没有现成信息需要另行制作</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869" w:type="dxa"/>
            <w:vMerge w:val="continue"/>
            <w:tcBorders>
              <w:left w:val="single" w:color="auto" w:sz="8" w:space="0"/>
              <w:right w:val="single" w:color="auto" w:sz="8" w:space="0"/>
            </w:tcBorders>
            <w:shd w:val="clear" w:color="auto" w:fill="auto"/>
            <w:noWrap w:val="0"/>
            <w:vAlign w:val="center"/>
          </w:tcPr>
          <w:p>
            <w:pPr>
              <w:adjustRightInd w:val="0"/>
              <w:snapToGrid w:val="0"/>
              <w:spacing w:line="280" w:lineRule="exact"/>
              <w:jc w:val="center"/>
              <w:rPr>
                <w:rFonts w:hint="eastAsia" w:ascii="方正书宋_GBK" w:hAnsi="Times New Roman" w:eastAsia="方正书宋_GBK"/>
                <w:color w:val="000000"/>
                <w:kern w:val="0"/>
                <w:szCs w:val="21"/>
              </w:rPr>
            </w:pPr>
          </w:p>
        </w:tc>
        <w:tc>
          <w:tcPr>
            <w:tcW w:w="1106" w:type="dxa"/>
            <w:vMerge w:val="continue"/>
            <w:tcBorders>
              <w:top w:val="single" w:color="auto" w:sz="0" w:space="0"/>
              <w:left w:val="single" w:color="auto" w:sz="0" w:space="0"/>
              <w:bottom w:val="inset"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p>
        </w:tc>
        <w:tc>
          <w:tcPr>
            <w:tcW w:w="274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3.补正后申请内容仍不明确</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869" w:type="dxa"/>
            <w:vMerge w:val="continue"/>
            <w:tcBorders>
              <w:left w:val="single" w:color="auto" w:sz="8" w:space="0"/>
              <w:right w:val="single" w:color="auto" w:sz="8" w:space="0"/>
            </w:tcBorders>
            <w:shd w:val="clear" w:color="auto" w:fill="auto"/>
            <w:noWrap w:val="0"/>
            <w:vAlign w:val="center"/>
          </w:tcPr>
          <w:p>
            <w:pPr>
              <w:adjustRightInd w:val="0"/>
              <w:snapToGrid w:val="0"/>
              <w:spacing w:line="280" w:lineRule="exact"/>
              <w:jc w:val="center"/>
              <w:rPr>
                <w:rFonts w:hint="eastAsia" w:ascii="方正书宋_GBK" w:hAnsi="Times New Roman" w:eastAsia="方正书宋_GBK"/>
                <w:color w:val="000000"/>
                <w:kern w:val="0"/>
                <w:szCs w:val="21"/>
              </w:rPr>
            </w:pPr>
          </w:p>
        </w:tc>
        <w:tc>
          <w:tcPr>
            <w:tcW w:w="1106" w:type="dxa"/>
            <w:vMerge w:val="restart"/>
            <w:tcBorders>
              <w:top w:val="single" w:color="auto" w:sz="0" w:space="0"/>
              <w:left w:val="single" w:color="auto" w:sz="0" w:space="0"/>
              <w:bottom w:val="inset"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（五）不予处理</w:t>
            </w:r>
          </w:p>
        </w:tc>
        <w:tc>
          <w:tcPr>
            <w:tcW w:w="274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1.信访举报投诉类申请</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869" w:type="dxa"/>
            <w:vMerge w:val="continue"/>
            <w:tcBorders>
              <w:left w:val="single" w:color="auto" w:sz="8" w:space="0"/>
              <w:right w:val="single" w:color="auto" w:sz="8" w:space="0"/>
            </w:tcBorders>
            <w:shd w:val="clear" w:color="auto" w:fill="auto"/>
            <w:noWrap w:val="0"/>
            <w:vAlign w:val="center"/>
          </w:tcPr>
          <w:p>
            <w:pPr>
              <w:adjustRightInd w:val="0"/>
              <w:snapToGrid w:val="0"/>
              <w:spacing w:line="280" w:lineRule="exact"/>
              <w:jc w:val="center"/>
              <w:rPr>
                <w:rFonts w:hint="eastAsia" w:ascii="方正书宋_GBK" w:hAnsi="Times New Roman" w:eastAsia="方正书宋_GBK"/>
                <w:color w:val="000000"/>
                <w:kern w:val="0"/>
                <w:szCs w:val="21"/>
              </w:rPr>
            </w:pPr>
          </w:p>
        </w:tc>
        <w:tc>
          <w:tcPr>
            <w:tcW w:w="1106" w:type="dxa"/>
            <w:vMerge w:val="continue"/>
            <w:tcBorders>
              <w:top w:val="single" w:color="auto" w:sz="0" w:space="0"/>
              <w:left w:val="single" w:color="auto" w:sz="0" w:space="0"/>
              <w:bottom w:val="inset"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p>
        </w:tc>
        <w:tc>
          <w:tcPr>
            <w:tcW w:w="274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2.重复申请</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869" w:type="dxa"/>
            <w:vMerge w:val="continue"/>
            <w:tcBorders>
              <w:left w:val="single" w:color="auto" w:sz="8" w:space="0"/>
              <w:right w:val="single" w:color="auto" w:sz="8" w:space="0"/>
            </w:tcBorders>
            <w:shd w:val="clear" w:color="auto" w:fill="auto"/>
            <w:noWrap w:val="0"/>
            <w:vAlign w:val="center"/>
          </w:tcPr>
          <w:p>
            <w:pPr>
              <w:adjustRightInd w:val="0"/>
              <w:snapToGrid w:val="0"/>
              <w:spacing w:line="280" w:lineRule="exact"/>
              <w:jc w:val="center"/>
              <w:rPr>
                <w:rFonts w:hint="eastAsia" w:ascii="方正书宋_GBK" w:hAnsi="Times New Roman" w:eastAsia="方正书宋_GBK"/>
                <w:color w:val="000000"/>
                <w:kern w:val="0"/>
                <w:szCs w:val="21"/>
              </w:rPr>
            </w:pPr>
          </w:p>
        </w:tc>
        <w:tc>
          <w:tcPr>
            <w:tcW w:w="1106" w:type="dxa"/>
            <w:vMerge w:val="continue"/>
            <w:tcBorders>
              <w:top w:val="single" w:color="auto" w:sz="0" w:space="0"/>
              <w:left w:val="single" w:color="auto" w:sz="0" w:space="0"/>
              <w:bottom w:val="inset"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p>
        </w:tc>
        <w:tc>
          <w:tcPr>
            <w:tcW w:w="274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3.要求提供公开出版物</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869" w:type="dxa"/>
            <w:vMerge w:val="continue"/>
            <w:tcBorders>
              <w:left w:val="single" w:color="auto" w:sz="8" w:space="0"/>
              <w:right w:val="single" w:color="auto" w:sz="8" w:space="0"/>
            </w:tcBorders>
            <w:shd w:val="clear" w:color="auto" w:fill="auto"/>
            <w:noWrap w:val="0"/>
            <w:vAlign w:val="center"/>
          </w:tcPr>
          <w:p>
            <w:pPr>
              <w:adjustRightInd w:val="0"/>
              <w:snapToGrid w:val="0"/>
              <w:spacing w:line="280" w:lineRule="exact"/>
              <w:jc w:val="center"/>
              <w:rPr>
                <w:rFonts w:hint="eastAsia" w:ascii="方正书宋_GBK" w:hAnsi="Times New Roman" w:eastAsia="方正书宋_GBK"/>
                <w:color w:val="000000"/>
                <w:kern w:val="0"/>
                <w:szCs w:val="21"/>
              </w:rPr>
            </w:pPr>
          </w:p>
        </w:tc>
        <w:tc>
          <w:tcPr>
            <w:tcW w:w="1106" w:type="dxa"/>
            <w:vMerge w:val="continue"/>
            <w:tcBorders>
              <w:top w:val="single" w:color="auto" w:sz="0" w:space="0"/>
              <w:left w:val="single" w:color="auto" w:sz="0" w:space="0"/>
              <w:bottom w:val="inset"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p>
        </w:tc>
        <w:tc>
          <w:tcPr>
            <w:tcW w:w="274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4.无正当理由大量反复申请</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869" w:type="dxa"/>
            <w:vMerge w:val="continue"/>
            <w:tcBorders>
              <w:left w:val="single" w:color="auto" w:sz="8" w:space="0"/>
              <w:right w:val="single" w:color="auto" w:sz="8" w:space="0"/>
            </w:tcBorders>
            <w:shd w:val="clear" w:color="auto" w:fill="auto"/>
            <w:noWrap w:val="0"/>
            <w:vAlign w:val="center"/>
          </w:tcPr>
          <w:p>
            <w:pPr>
              <w:adjustRightInd w:val="0"/>
              <w:snapToGrid w:val="0"/>
              <w:spacing w:line="280" w:lineRule="exact"/>
              <w:jc w:val="center"/>
              <w:rPr>
                <w:rFonts w:hint="eastAsia" w:ascii="方正书宋_GBK" w:hAnsi="Times New Roman" w:eastAsia="方正书宋_GBK"/>
                <w:color w:val="000000"/>
                <w:kern w:val="0"/>
                <w:szCs w:val="21"/>
              </w:rPr>
            </w:pPr>
          </w:p>
        </w:tc>
        <w:tc>
          <w:tcPr>
            <w:tcW w:w="1106" w:type="dxa"/>
            <w:vMerge w:val="continue"/>
            <w:tcBorders>
              <w:top w:val="single" w:color="auto" w:sz="0" w:space="0"/>
              <w:left w:val="single" w:color="auto" w:sz="0" w:space="0"/>
              <w:bottom w:val="inset"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p>
        </w:tc>
        <w:tc>
          <w:tcPr>
            <w:tcW w:w="2744" w:type="dxa"/>
            <w:tcBorders>
              <w:top w:val="single" w:color="auto" w:sz="0" w:space="0"/>
              <w:left w:val="single" w:color="auto" w:sz="0" w:space="0"/>
              <w:bottom w:val="inset"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5.要求行政机关确认或重新出具已获取信息</w:t>
            </w:r>
          </w:p>
        </w:tc>
        <w:tc>
          <w:tcPr>
            <w:tcW w:w="854" w:type="dxa"/>
            <w:tcBorders>
              <w:top w:val="single" w:color="auto" w:sz="0" w:space="0"/>
              <w:left w:val="single" w:color="auto" w:sz="0" w:space="0"/>
              <w:bottom w:val="inset"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single" w:color="auto" w:sz="0" w:space="0"/>
              <w:left w:val="single" w:color="auto" w:sz="0" w:space="0"/>
              <w:bottom w:val="inset"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single" w:color="auto" w:sz="0" w:space="0"/>
              <w:left w:val="single" w:color="auto" w:sz="0" w:space="0"/>
              <w:bottom w:val="inset"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single" w:color="auto" w:sz="0" w:space="0"/>
              <w:left w:val="single" w:color="auto" w:sz="0" w:space="0"/>
              <w:bottom w:val="inset"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single" w:color="auto" w:sz="0" w:space="0"/>
              <w:left w:val="single" w:color="auto" w:sz="0" w:space="0"/>
              <w:bottom w:val="inset"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single" w:color="auto" w:sz="0" w:space="0"/>
              <w:left w:val="single" w:color="auto" w:sz="0" w:space="0"/>
              <w:bottom w:val="inset"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single" w:color="auto" w:sz="0" w:space="0"/>
              <w:left w:val="single" w:color="auto" w:sz="0" w:space="0"/>
              <w:bottom w:val="inset"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869" w:type="dxa"/>
            <w:vMerge w:val="continue"/>
            <w:tcBorders>
              <w:left w:val="single" w:color="auto" w:sz="8" w:space="0"/>
              <w:right w:val="single" w:color="auto" w:sz="8" w:space="0"/>
            </w:tcBorders>
            <w:shd w:val="clear" w:color="auto" w:fill="auto"/>
            <w:noWrap w:val="0"/>
            <w:vAlign w:val="center"/>
          </w:tcPr>
          <w:p>
            <w:pPr>
              <w:adjustRightInd w:val="0"/>
              <w:snapToGrid w:val="0"/>
              <w:spacing w:line="280" w:lineRule="exact"/>
              <w:jc w:val="center"/>
              <w:rPr>
                <w:rFonts w:hint="eastAsia" w:ascii="方正书宋_GBK" w:hAnsi="Times New Roman" w:eastAsia="方正书宋_GBK"/>
                <w:color w:val="000000"/>
                <w:kern w:val="0"/>
                <w:szCs w:val="21"/>
              </w:rPr>
            </w:pPr>
          </w:p>
        </w:tc>
        <w:tc>
          <w:tcPr>
            <w:tcW w:w="1106" w:type="dxa"/>
            <w:vMerge w:val="restart"/>
            <w:tcBorders>
              <w:top w:val="inset" w:color="auto" w:sz="8" w:space="0"/>
              <w:left w:val="single" w:color="auto" w:sz="0" w:space="0"/>
              <w:bottom w:val="inset"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（六）其他处理</w:t>
            </w:r>
          </w:p>
        </w:tc>
        <w:tc>
          <w:tcPr>
            <w:tcW w:w="274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1.申请人无正当理由逾期不补正、行政机关不再处理其政府信息公开申请</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869" w:type="dxa"/>
            <w:vMerge w:val="continue"/>
            <w:tcBorders>
              <w:left w:val="single" w:color="auto" w:sz="8" w:space="0"/>
              <w:right w:val="single" w:color="auto" w:sz="8" w:space="0"/>
            </w:tcBorders>
            <w:shd w:val="clear" w:color="auto" w:fill="auto"/>
            <w:noWrap w:val="0"/>
            <w:vAlign w:val="center"/>
          </w:tcPr>
          <w:p>
            <w:pPr>
              <w:adjustRightInd w:val="0"/>
              <w:snapToGrid w:val="0"/>
              <w:spacing w:line="280" w:lineRule="exact"/>
              <w:rPr>
                <w:rFonts w:hint="eastAsia" w:ascii="方正书宋_GBK" w:hAnsi="Times New Roman" w:eastAsia="方正书宋_GBK"/>
                <w:color w:val="000000"/>
                <w:kern w:val="0"/>
                <w:szCs w:val="21"/>
              </w:rPr>
            </w:pPr>
          </w:p>
        </w:tc>
        <w:tc>
          <w:tcPr>
            <w:tcW w:w="1106" w:type="dxa"/>
            <w:vMerge w:val="continue"/>
            <w:tcBorders>
              <w:top w:val="inset" w:color="auto" w:sz="8" w:space="0"/>
              <w:left w:val="single" w:color="auto" w:sz="0" w:space="0"/>
              <w:bottom w:val="inset"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p>
        </w:tc>
        <w:tc>
          <w:tcPr>
            <w:tcW w:w="274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2.申请人逾期未按收费通知要求缴纳费用、行政机关不再处理其政府信息公开申请</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869" w:type="dxa"/>
            <w:vMerge w:val="continue"/>
            <w:tcBorders>
              <w:left w:val="single" w:color="auto" w:sz="8" w:space="0"/>
              <w:right w:val="single" w:color="auto" w:sz="8" w:space="0"/>
            </w:tcBorders>
            <w:shd w:val="clear" w:color="auto" w:fill="auto"/>
            <w:noWrap w:val="0"/>
            <w:vAlign w:val="center"/>
          </w:tcPr>
          <w:p>
            <w:pPr>
              <w:adjustRightInd w:val="0"/>
              <w:snapToGrid w:val="0"/>
              <w:spacing w:line="280" w:lineRule="exact"/>
              <w:rPr>
                <w:rFonts w:hint="eastAsia" w:ascii="方正书宋_GBK" w:hAnsi="Times New Roman" w:eastAsia="方正书宋_GBK"/>
                <w:color w:val="000000"/>
                <w:kern w:val="0"/>
                <w:szCs w:val="21"/>
              </w:rPr>
            </w:pPr>
          </w:p>
        </w:tc>
        <w:tc>
          <w:tcPr>
            <w:tcW w:w="1106" w:type="dxa"/>
            <w:vMerge w:val="continue"/>
            <w:tcBorders>
              <w:top w:val="inset" w:color="auto" w:sz="8" w:space="0"/>
              <w:left w:val="single" w:color="auto" w:sz="0" w:space="0"/>
              <w:bottom w:val="inset"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p>
        </w:tc>
        <w:tc>
          <w:tcPr>
            <w:tcW w:w="274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3.其他</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869" w:type="dxa"/>
            <w:vMerge w:val="continue"/>
            <w:tcBorders>
              <w:left w:val="single" w:color="auto" w:sz="8" w:space="0"/>
              <w:bottom w:val="inset" w:color="auto" w:sz="8" w:space="0"/>
              <w:right w:val="single" w:color="auto" w:sz="8" w:space="0"/>
            </w:tcBorders>
            <w:shd w:val="clear" w:color="auto" w:fill="auto"/>
            <w:noWrap w:val="0"/>
            <w:vAlign w:val="center"/>
          </w:tcPr>
          <w:p>
            <w:pPr>
              <w:adjustRightInd w:val="0"/>
              <w:snapToGrid w:val="0"/>
              <w:spacing w:line="280" w:lineRule="exact"/>
              <w:rPr>
                <w:rFonts w:hint="eastAsia" w:ascii="方正书宋_GBK" w:hAnsi="Times New Roman" w:eastAsia="方正书宋_GBK"/>
                <w:color w:val="000000"/>
                <w:kern w:val="0"/>
                <w:szCs w:val="21"/>
              </w:rPr>
            </w:pPr>
          </w:p>
        </w:tc>
        <w:tc>
          <w:tcPr>
            <w:tcW w:w="3850" w:type="dxa"/>
            <w:gridSpan w:val="2"/>
            <w:tcBorders>
              <w:top w:val="nil"/>
              <w:left w:val="nil"/>
              <w:bottom w:val="single"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（七）总计</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425" w:hRule="atLeast"/>
          <w:jc w:val="center"/>
        </w:trPr>
        <w:tc>
          <w:tcPr>
            <w:tcW w:w="4719" w:type="dxa"/>
            <w:gridSpan w:val="3"/>
            <w:tcBorders>
              <w:top w:val="nil"/>
              <w:left w:val="single" w:color="auto" w:sz="8" w:space="0"/>
              <w:bottom w:val="single" w:color="auto" w:sz="8" w:space="0"/>
              <w:right w:val="single" w:color="auto" w:sz="8" w:space="0"/>
            </w:tcBorders>
            <w:noWrap w:val="0"/>
            <w:vAlign w:val="center"/>
          </w:tcPr>
          <w:p>
            <w:pPr>
              <w:adjustRightInd w:val="0"/>
              <w:snapToGrid w:val="0"/>
              <w:spacing w:line="280" w:lineRule="exact"/>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四、结转下年度继续办理</w:t>
            </w:r>
          </w:p>
        </w:tc>
        <w:tc>
          <w:tcPr>
            <w:tcW w:w="8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5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1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4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adjustRightInd w:val="0"/>
              <w:snapToGrid w:val="0"/>
              <w:spacing w:line="280" w:lineRule="exact"/>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bl>
    <w:p>
      <w:pPr>
        <w:adjustRightInd w:val="0"/>
        <w:snapToGrid w:val="0"/>
        <w:spacing w:line="460" w:lineRule="exact"/>
        <w:ind w:firstLine="560" w:firstLineChars="200"/>
        <w:rPr>
          <w:rFonts w:hint="eastAsia" w:ascii="方正黑体_GBK" w:hAnsi="Times New Roman" w:eastAsia="方正黑体_GBK"/>
          <w:snapToGrid w:val="0"/>
          <w:color w:val="000000"/>
          <w:sz w:val="28"/>
          <w:szCs w:val="32"/>
        </w:rPr>
      </w:pPr>
      <w:r>
        <w:rPr>
          <w:rFonts w:hint="eastAsia" w:ascii="方正黑体_GBK" w:hAnsi="Times New Roman" w:eastAsia="方正黑体_GBK"/>
          <w:snapToGrid w:val="0"/>
          <w:color w:val="000000"/>
          <w:sz w:val="28"/>
          <w:szCs w:val="32"/>
        </w:rPr>
        <w:t>四、政府信息公开行政复议、行政诉讼情况</w:t>
      </w:r>
    </w:p>
    <w:tbl>
      <w:tblPr>
        <w:tblStyle w:val="3"/>
        <w:tblW w:w="9072" w:type="dxa"/>
        <w:jc w:val="center"/>
        <w:tblLayout w:type="fixed"/>
        <w:tblCellMar>
          <w:top w:w="28" w:type="dxa"/>
          <w:left w:w="28" w:type="dxa"/>
          <w:bottom w:w="28" w:type="dxa"/>
          <w:right w:w="28" w:type="dxa"/>
        </w:tblCellMar>
      </w:tblPr>
      <w:tblGrid>
        <w:gridCol w:w="605"/>
        <w:gridCol w:w="605"/>
        <w:gridCol w:w="605"/>
        <w:gridCol w:w="605"/>
        <w:gridCol w:w="604"/>
        <w:gridCol w:w="604"/>
        <w:gridCol w:w="604"/>
        <w:gridCol w:w="605"/>
        <w:gridCol w:w="605"/>
        <w:gridCol w:w="605"/>
        <w:gridCol w:w="605"/>
        <w:gridCol w:w="605"/>
        <w:gridCol w:w="605"/>
        <w:gridCol w:w="605"/>
        <w:gridCol w:w="605"/>
      </w:tblGrid>
      <w:tr>
        <w:tblPrEx>
          <w:tblCellMar>
            <w:top w:w="28" w:type="dxa"/>
            <w:left w:w="28" w:type="dxa"/>
            <w:bottom w:w="28" w:type="dxa"/>
            <w:right w:w="28" w:type="dxa"/>
          </w:tblCellMar>
        </w:tblPrEx>
        <w:trPr>
          <w:trHeight w:val="397" w:hRule="atLeast"/>
          <w:jc w:val="center"/>
        </w:trPr>
        <w:tc>
          <w:tcPr>
            <w:tcW w:w="3024" w:type="dxa"/>
            <w:gridSpan w:val="5"/>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widowControl/>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行政复议</w:t>
            </w:r>
          </w:p>
        </w:tc>
        <w:tc>
          <w:tcPr>
            <w:tcW w:w="6048" w:type="dxa"/>
            <w:gridSpan w:val="10"/>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widowControl/>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行政诉讼</w:t>
            </w:r>
          </w:p>
        </w:tc>
      </w:tr>
      <w:tr>
        <w:tblPrEx>
          <w:tblCellMar>
            <w:top w:w="28" w:type="dxa"/>
            <w:left w:w="28" w:type="dxa"/>
            <w:bottom w:w="28" w:type="dxa"/>
            <w:right w:w="28" w:type="dxa"/>
          </w:tblCellMar>
        </w:tblPrEx>
        <w:trPr>
          <w:trHeight w:val="397" w:hRule="atLeast"/>
          <w:jc w:val="center"/>
        </w:trPr>
        <w:tc>
          <w:tcPr>
            <w:tcW w:w="605" w:type="dxa"/>
            <w:vMerge w:val="restart"/>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结果维持</w:t>
            </w:r>
          </w:p>
        </w:tc>
        <w:tc>
          <w:tcPr>
            <w:tcW w:w="605" w:type="dxa"/>
            <w:vMerge w:val="restart"/>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结果</w:t>
            </w:r>
            <w:r>
              <w:rPr>
                <w:rFonts w:hint="eastAsia" w:ascii="方正黑体_GBK" w:hAnsi="Times New Roman" w:eastAsia="方正黑体_GBK"/>
                <w:color w:val="000000"/>
                <w:kern w:val="0"/>
                <w:szCs w:val="21"/>
              </w:rPr>
              <w:br w:type="textWrapping"/>
            </w:r>
            <w:r>
              <w:rPr>
                <w:rFonts w:hint="eastAsia" w:ascii="方正黑体_GBK" w:hAnsi="Times New Roman" w:eastAsia="方正黑体_GBK"/>
                <w:color w:val="000000"/>
                <w:kern w:val="0"/>
                <w:szCs w:val="21"/>
              </w:rPr>
              <w:t>纠正</w:t>
            </w:r>
          </w:p>
        </w:tc>
        <w:tc>
          <w:tcPr>
            <w:tcW w:w="605" w:type="dxa"/>
            <w:vMerge w:val="restart"/>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其他</w:t>
            </w:r>
            <w:r>
              <w:rPr>
                <w:rFonts w:hint="eastAsia" w:ascii="方正黑体_GBK" w:hAnsi="Times New Roman" w:eastAsia="方正黑体_GBK"/>
                <w:color w:val="000000"/>
                <w:kern w:val="0"/>
                <w:szCs w:val="21"/>
              </w:rPr>
              <w:br w:type="textWrapping"/>
            </w:r>
            <w:r>
              <w:rPr>
                <w:rFonts w:hint="eastAsia" w:ascii="方正黑体_GBK" w:hAnsi="Times New Roman" w:eastAsia="方正黑体_GBK"/>
                <w:color w:val="000000"/>
                <w:kern w:val="0"/>
                <w:szCs w:val="21"/>
              </w:rPr>
              <w:t>结果</w:t>
            </w:r>
          </w:p>
        </w:tc>
        <w:tc>
          <w:tcPr>
            <w:tcW w:w="605" w:type="dxa"/>
            <w:vMerge w:val="restart"/>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尚未</w:t>
            </w:r>
            <w:r>
              <w:rPr>
                <w:rFonts w:hint="eastAsia" w:ascii="方正黑体_GBK" w:hAnsi="Times New Roman" w:eastAsia="方正黑体_GBK"/>
                <w:color w:val="000000"/>
                <w:kern w:val="0"/>
                <w:szCs w:val="21"/>
              </w:rPr>
              <w:br w:type="textWrapping"/>
            </w:r>
            <w:r>
              <w:rPr>
                <w:rFonts w:hint="eastAsia" w:ascii="方正黑体_GBK" w:hAnsi="Times New Roman" w:eastAsia="方正黑体_GBK"/>
                <w:color w:val="000000"/>
                <w:kern w:val="0"/>
                <w:szCs w:val="21"/>
              </w:rPr>
              <w:t>审结</w:t>
            </w:r>
          </w:p>
        </w:tc>
        <w:tc>
          <w:tcPr>
            <w:tcW w:w="604" w:type="dxa"/>
            <w:vMerge w:val="restart"/>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总计</w:t>
            </w:r>
          </w:p>
        </w:tc>
        <w:tc>
          <w:tcPr>
            <w:tcW w:w="3023" w:type="dxa"/>
            <w:gridSpan w:val="5"/>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未经复议直接起诉</w:t>
            </w:r>
          </w:p>
        </w:tc>
        <w:tc>
          <w:tcPr>
            <w:tcW w:w="3025" w:type="dxa"/>
            <w:gridSpan w:val="5"/>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复议后起诉</w:t>
            </w:r>
          </w:p>
        </w:tc>
      </w:tr>
      <w:tr>
        <w:tblPrEx>
          <w:tblCellMar>
            <w:top w:w="28" w:type="dxa"/>
            <w:left w:w="28" w:type="dxa"/>
            <w:bottom w:w="28" w:type="dxa"/>
            <w:right w:w="28" w:type="dxa"/>
          </w:tblCellMar>
        </w:tblPrEx>
        <w:trPr>
          <w:trHeight w:val="397" w:hRule="atLeast"/>
          <w:jc w:val="center"/>
        </w:trPr>
        <w:tc>
          <w:tcPr>
            <w:tcW w:w="0" w:type="auto"/>
            <w:vMerge w:val="continue"/>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p>
        </w:tc>
        <w:tc>
          <w:tcPr>
            <w:tcW w:w="0" w:type="auto"/>
            <w:vMerge w:val="continue"/>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p>
        </w:tc>
        <w:tc>
          <w:tcPr>
            <w:tcW w:w="60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结果</w:t>
            </w:r>
            <w:r>
              <w:rPr>
                <w:rFonts w:hint="eastAsia" w:ascii="方正黑体_GBK" w:hAnsi="Times New Roman" w:eastAsia="方正黑体_GBK"/>
                <w:color w:val="000000"/>
                <w:kern w:val="0"/>
                <w:szCs w:val="21"/>
              </w:rPr>
              <w:br w:type="textWrapping"/>
            </w:r>
            <w:r>
              <w:rPr>
                <w:rFonts w:hint="eastAsia" w:ascii="方正黑体_GBK" w:hAnsi="Times New Roman" w:eastAsia="方正黑体_GBK"/>
                <w:color w:val="000000"/>
                <w:kern w:val="0"/>
                <w:szCs w:val="21"/>
              </w:rPr>
              <w:t>维持</w:t>
            </w:r>
          </w:p>
        </w:tc>
        <w:tc>
          <w:tcPr>
            <w:tcW w:w="60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结果</w:t>
            </w:r>
            <w:r>
              <w:rPr>
                <w:rFonts w:hint="eastAsia" w:ascii="方正黑体_GBK" w:hAnsi="Times New Roman" w:eastAsia="方正黑体_GBK"/>
                <w:color w:val="000000"/>
                <w:kern w:val="0"/>
                <w:szCs w:val="21"/>
              </w:rPr>
              <w:br w:type="textWrapping"/>
            </w:r>
            <w:r>
              <w:rPr>
                <w:rFonts w:hint="eastAsia" w:ascii="方正黑体_GBK" w:hAnsi="Times New Roman" w:eastAsia="方正黑体_GBK"/>
                <w:color w:val="000000"/>
                <w:kern w:val="0"/>
                <w:szCs w:val="21"/>
              </w:rPr>
              <w:t>纠正</w:t>
            </w:r>
          </w:p>
        </w:tc>
        <w:tc>
          <w:tcPr>
            <w:tcW w:w="605" w:type="dxa"/>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其他</w:t>
            </w:r>
            <w:r>
              <w:rPr>
                <w:rFonts w:hint="eastAsia" w:ascii="方正黑体_GBK" w:hAnsi="Times New Roman" w:eastAsia="方正黑体_GBK"/>
                <w:color w:val="000000"/>
                <w:kern w:val="0"/>
                <w:szCs w:val="21"/>
              </w:rPr>
              <w:br w:type="textWrapping"/>
            </w:r>
            <w:r>
              <w:rPr>
                <w:rFonts w:hint="eastAsia" w:ascii="方正黑体_GBK" w:hAnsi="Times New Roman" w:eastAsia="方正黑体_GBK"/>
                <w:color w:val="000000"/>
                <w:kern w:val="0"/>
                <w:szCs w:val="21"/>
              </w:rPr>
              <w:t>结果</w:t>
            </w:r>
          </w:p>
        </w:tc>
        <w:tc>
          <w:tcPr>
            <w:tcW w:w="605" w:type="dxa"/>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尚未</w:t>
            </w:r>
            <w:r>
              <w:rPr>
                <w:rFonts w:hint="eastAsia" w:ascii="方正黑体_GBK" w:hAnsi="Times New Roman" w:eastAsia="方正黑体_GBK"/>
                <w:color w:val="000000"/>
                <w:kern w:val="0"/>
                <w:szCs w:val="21"/>
              </w:rPr>
              <w:br w:type="textWrapping"/>
            </w:r>
            <w:r>
              <w:rPr>
                <w:rFonts w:hint="eastAsia" w:ascii="方正黑体_GBK" w:hAnsi="Times New Roman" w:eastAsia="方正黑体_GBK"/>
                <w:color w:val="000000"/>
                <w:kern w:val="0"/>
                <w:szCs w:val="21"/>
              </w:rPr>
              <w:t>审结</w:t>
            </w:r>
          </w:p>
        </w:tc>
        <w:tc>
          <w:tcPr>
            <w:tcW w:w="605" w:type="dxa"/>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总计</w:t>
            </w:r>
          </w:p>
        </w:tc>
        <w:tc>
          <w:tcPr>
            <w:tcW w:w="605" w:type="dxa"/>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结果</w:t>
            </w:r>
            <w:r>
              <w:rPr>
                <w:rFonts w:hint="eastAsia" w:ascii="方正黑体_GBK" w:hAnsi="Times New Roman" w:eastAsia="方正黑体_GBK"/>
                <w:color w:val="000000"/>
                <w:kern w:val="0"/>
                <w:szCs w:val="21"/>
              </w:rPr>
              <w:br w:type="textWrapping"/>
            </w:r>
            <w:r>
              <w:rPr>
                <w:rFonts w:hint="eastAsia" w:ascii="方正黑体_GBK" w:hAnsi="Times New Roman" w:eastAsia="方正黑体_GBK"/>
                <w:color w:val="000000"/>
                <w:kern w:val="0"/>
                <w:szCs w:val="21"/>
              </w:rPr>
              <w:t>维持</w:t>
            </w:r>
          </w:p>
        </w:tc>
        <w:tc>
          <w:tcPr>
            <w:tcW w:w="605" w:type="dxa"/>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结果</w:t>
            </w:r>
            <w:r>
              <w:rPr>
                <w:rFonts w:hint="eastAsia" w:ascii="方正黑体_GBK" w:hAnsi="Times New Roman" w:eastAsia="方正黑体_GBK"/>
                <w:color w:val="000000"/>
                <w:kern w:val="0"/>
                <w:szCs w:val="21"/>
              </w:rPr>
              <w:br w:type="textWrapping"/>
            </w:r>
            <w:r>
              <w:rPr>
                <w:rFonts w:hint="eastAsia" w:ascii="方正黑体_GBK" w:hAnsi="Times New Roman" w:eastAsia="方正黑体_GBK"/>
                <w:color w:val="000000"/>
                <w:kern w:val="0"/>
                <w:szCs w:val="21"/>
              </w:rPr>
              <w:t>纠正</w:t>
            </w:r>
          </w:p>
        </w:tc>
        <w:tc>
          <w:tcPr>
            <w:tcW w:w="605" w:type="dxa"/>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其他</w:t>
            </w:r>
            <w:r>
              <w:rPr>
                <w:rFonts w:hint="eastAsia" w:ascii="方正黑体_GBK" w:hAnsi="Times New Roman" w:eastAsia="方正黑体_GBK"/>
                <w:color w:val="000000"/>
                <w:kern w:val="0"/>
                <w:szCs w:val="21"/>
              </w:rPr>
              <w:br w:type="textWrapping"/>
            </w:r>
            <w:r>
              <w:rPr>
                <w:rFonts w:hint="eastAsia" w:ascii="方正黑体_GBK" w:hAnsi="Times New Roman" w:eastAsia="方正黑体_GBK"/>
                <w:color w:val="000000"/>
                <w:kern w:val="0"/>
                <w:szCs w:val="21"/>
              </w:rPr>
              <w:t>结果</w:t>
            </w:r>
          </w:p>
        </w:tc>
        <w:tc>
          <w:tcPr>
            <w:tcW w:w="605" w:type="dxa"/>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尚未</w:t>
            </w:r>
            <w:r>
              <w:rPr>
                <w:rFonts w:hint="eastAsia" w:ascii="方正黑体_GBK" w:hAnsi="Times New Roman" w:eastAsia="方正黑体_GBK"/>
                <w:color w:val="000000"/>
                <w:kern w:val="0"/>
                <w:szCs w:val="21"/>
              </w:rPr>
              <w:br w:type="textWrapping"/>
            </w:r>
            <w:r>
              <w:rPr>
                <w:rFonts w:hint="eastAsia" w:ascii="方正黑体_GBK" w:hAnsi="Times New Roman" w:eastAsia="方正黑体_GBK"/>
                <w:color w:val="000000"/>
                <w:kern w:val="0"/>
                <w:szCs w:val="21"/>
              </w:rPr>
              <w:t>审结</w:t>
            </w:r>
          </w:p>
        </w:tc>
        <w:tc>
          <w:tcPr>
            <w:tcW w:w="605" w:type="dxa"/>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总计</w:t>
            </w:r>
          </w:p>
        </w:tc>
      </w:tr>
      <w:tr>
        <w:tblPrEx>
          <w:tblCellMar>
            <w:top w:w="28" w:type="dxa"/>
            <w:left w:w="28" w:type="dxa"/>
            <w:bottom w:w="28" w:type="dxa"/>
            <w:right w:w="28" w:type="dxa"/>
          </w:tblCellMar>
        </w:tblPrEx>
        <w:trPr>
          <w:trHeight w:val="397" w:hRule="atLeast"/>
          <w:jc w:val="center"/>
        </w:trPr>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0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0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0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default"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adjustRightInd w:val="0"/>
              <w:snapToGrid w:val="0"/>
              <w:spacing w:line="280" w:lineRule="exact"/>
              <w:jc w:val="center"/>
              <w:rPr>
                <w:rFonts w:hint="eastAsia"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bl>
    <w:p>
      <w:pPr>
        <w:adjustRightInd w:val="0"/>
        <w:snapToGrid w:val="0"/>
        <w:spacing w:line="460" w:lineRule="exact"/>
        <w:ind w:firstLine="560" w:firstLineChars="200"/>
        <w:rPr>
          <w:rFonts w:ascii="方正黑体_GBK" w:hAnsi="Times New Roman" w:eastAsia="方正黑体_GBK"/>
          <w:snapToGrid w:val="0"/>
          <w:color w:val="000000"/>
          <w:sz w:val="28"/>
          <w:szCs w:val="32"/>
        </w:rPr>
      </w:pPr>
      <w:r>
        <w:rPr>
          <w:rFonts w:hint="eastAsia" w:ascii="方正黑体_GBK" w:hAnsi="Times New Roman" w:eastAsia="方正黑体_GBK"/>
          <w:snapToGrid w:val="0"/>
          <w:color w:val="000000"/>
          <w:sz w:val="28"/>
          <w:szCs w:val="32"/>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left"/>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我县统计政务信息公开发展态势良好，但也存在一些亟待解决的实际问题，归纳起来主要有以下几点：</w:t>
      </w:r>
      <w:r>
        <w:rPr>
          <w:rFonts w:hint="eastAsia" w:ascii="仿宋" w:hAnsi="仿宋" w:eastAsia="仿宋" w:cs="仿宋"/>
          <w:i w:val="0"/>
          <w:iCs w:val="0"/>
          <w:caps w:val="0"/>
          <w:color w:val="000000"/>
          <w:spacing w:val="0"/>
          <w:sz w:val="32"/>
          <w:szCs w:val="32"/>
          <w:shd w:val="clear" w:color="auto" w:fill="FFFFFF"/>
          <w:lang w:val="en-US"/>
        </w:rPr>
        <w:t>一是存在政府信息公开工作的发布信息不及时、内容质量不高等问题。二是公开的信息内容和形式有待丰富，政策解读的范围有待加强。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left"/>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color="auto" w:fill="FFFFFF"/>
          <w:lang w:val="en-US"/>
        </w:rPr>
        <w:t xml:space="preserve">   针对这些存在的问题</w:t>
      </w:r>
      <w:r>
        <w:rPr>
          <w:rFonts w:hint="eastAsia" w:ascii="仿宋" w:hAnsi="仿宋" w:eastAsia="仿宋" w:cs="仿宋"/>
          <w:sz w:val="32"/>
          <w:szCs w:val="32"/>
          <w:lang w:val="en-US"/>
        </w:rPr>
        <w:t>我局在工作中做出以下改进:一是进一步加强对政务公开工作的领导和监督，对相关工作人员开展业务培训，切实提高我局政务公开业务水平，为群众提供高质量的信息。二是继续深化政务公开内容，聚焦群众关注热点，丰富解读形式。</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rPr>
        <w:t>2022年我局将继续开展高质量政务公开工作。一是加强工作责任落实。明确分工，对负责信息编辑上传的人员进行</w:t>
      </w:r>
      <w:r>
        <w:rPr>
          <w:rFonts w:hint="eastAsia" w:ascii="仿宋" w:hAnsi="仿宋" w:eastAsia="仿宋" w:cs="仿宋"/>
          <w:sz w:val="32"/>
          <w:szCs w:val="32"/>
          <w:lang w:val="en-US" w:eastAsia="zh-CN"/>
        </w:rPr>
        <w:t>培</w:t>
      </w:r>
      <w:r>
        <w:rPr>
          <w:rFonts w:hint="eastAsia" w:ascii="仿宋" w:hAnsi="仿宋" w:eastAsia="仿宋" w:cs="仿宋"/>
          <w:sz w:val="32"/>
          <w:szCs w:val="32"/>
          <w:lang w:val="en-US"/>
        </w:rPr>
        <w:t>训，督促研究《条例》中所规定的内容，做好相关政务公开工作的学习。二是增强政务公开信息的实效性。聚焦群众关注的重点领域，明确各领域公开内容，确保应公开尽公开。三是提升政务公开水平，丰富公开形式，加强对新媒体的学习和应用，用多种形式及时向社会群众公开热点信息。</w:t>
      </w:r>
    </w:p>
    <w:p>
      <w:pPr>
        <w:adjustRightInd w:val="0"/>
        <w:snapToGrid w:val="0"/>
        <w:spacing w:line="460" w:lineRule="exact"/>
        <w:ind w:firstLine="560" w:firstLineChars="200"/>
        <w:rPr>
          <w:rFonts w:hint="eastAsia" w:ascii="方正黑体_GBK" w:hAnsi="Times New Roman" w:eastAsia="方正黑体_GBK"/>
          <w:snapToGrid w:val="0"/>
          <w:color w:val="000000"/>
          <w:sz w:val="28"/>
          <w:szCs w:val="32"/>
        </w:rPr>
      </w:pPr>
      <w:r>
        <w:rPr>
          <w:rFonts w:hint="eastAsia" w:ascii="方正黑体_GBK" w:hAnsi="Times New Roman" w:eastAsia="方正黑体_GBK"/>
          <w:snapToGrid w:val="0"/>
          <w:color w:val="000000"/>
          <w:sz w:val="28"/>
          <w:szCs w:val="32"/>
        </w:rPr>
        <w:t>六、其他需要报告的事项</w:t>
      </w:r>
    </w:p>
    <w:p>
      <w:pPr>
        <w:adjustRightInd w:val="0"/>
        <w:snapToGrid w:val="0"/>
        <w:spacing w:line="460" w:lineRule="exact"/>
        <w:ind w:firstLine="560" w:firstLineChars="200"/>
        <w:rPr>
          <w:rFonts w:hint="eastAsia" w:ascii="Times New Roman" w:hAnsi="Times New Roman" w:eastAsia="方正仿宋_GBK"/>
          <w:snapToGrid w:val="0"/>
          <w:color w:val="000000"/>
          <w:sz w:val="28"/>
          <w:szCs w:val="32"/>
          <w:lang w:eastAsia="zh-CN"/>
        </w:rPr>
      </w:pPr>
      <w:r>
        <w:rPr>
          <w:rFonts w:hint="eastAsia" w:ascii="Times New Roman" w:hAnsi="Times New Roman" w:eastAsia="方正仿宋_GBK"/>
          <w:snapToGrid w:val="0"/>
          <w:color w:val="000000"/>
          <w:sz w:val="28"/>
          <w:szCs w:val="32"/>
          <w:lang w:eastAsia="zh-CN"/>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书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29E96C"/>
    <w:multiLevelType w:val="singleLevel"/>
    <w:tmpl w:val="1329E96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B60B7"/>
    <w:rsid w:val="072263DC"/>
    <w:rsid w:val="14A27B99"/>
    <w:rsid w:val="6BF662AB"/>
    <w:rsid w:val="754B60B7"/>
    <w:rsid w:val="7E2F4CBF"/>
    <w:rsid w:val="FD2EB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2021-11-04T17:36:00Z</dcterms:created>
  <dc:creator>你怎么可以吃兔兔？</dc:creator>
  <cp:lastModifiedBy>洛洛%</cp:lastModifiedBy>
  <cp:lastPrinted>2022-01-20T06:04:29Z</cp:lastPrinted>
  <dcterms:modified xsi:type="dcterms:W3CDTF">2022-01-20T06:05:52Z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4DCA76CDA5434303ADCCE942D89315EC</vt:lpwstr>
  </property>
</Properties>
</file>