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方正黑体_GBK" w:eastAsia="方正黑体_GBK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汤原县社区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default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default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  <w:t>为切实做好政府信息公开工作年度报告工作，更好发挥政府信息公开工作年度报告的重要作用，依据《中华人民共和国政府信息公开条例》第五十条的要求及授权，结合工作实际，聚焦主题主线,对贯彻落实《中华人民共和国政府信息公开条例》情况进行综述,现主动公开政府信息情况做如下报告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存在的主要问题及改进情况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Arial" w:hAnsi="Arial" w:eastAsia="仿宋" w:cs="Arial"/>
          <w:snapToGrid w:val="0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  <w:t>2021年，社区信息公开工作在上级主管部门的正确领导下，社区属于公益一类社区服务，不涉及以上行政许可、行政处罚、废止件数等，社区信息公开的都是宣传活动类，内容还不够全面，信息更新还需要更及时，在今后的工作中需要进一步提高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adjustRightInd w:val="0"/>
        <w:snapToGrid w:val="0"/>
        <w:spacing w:line="460" w:lineRule="exact"/>
        <w:ind w:firstLine="1120" w:firstLineChars="400"/>
        <w:rPr>
          <w:rFonts w:hint="default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default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D3ACE"/>
    <w:multiLevelType w:val="singleLevel"/>
    <w:tmpl w:val="34FD3AC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05096B07"/>
    <w:rsid w:val="07554285"/>
    <w:rsid w:val="15D315DD"/>
    <w:rsid w:val="1A8B7567"/>
    <w:rsid w:val="24177E9B"/>
    <w:rsid w:val="2DD25BC5"/>
    <w:rsid w:val="4B404E73"/>
    <w:rsid w:val="4BAA358B"/>
    <w:rsid w:val="4D553C64"/>
    <w:rsid w:val="596423F4"/>
    <w:rsid w:val="61E84C4F"/>
    <w:rsid w:val="6BF662AB"/>
    <w:rsid w:val="6E554C00"/>
    <w:rsid w:val="754B60B7"/>
    <w:rsid w:val="79C84A40"/>
    <w:rsid w:val="79DC5494"/>
    <w:rsid w:val="7AAA017E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dcterms:modified xsi:type="dcterms:W3CDTF">2022-01-24T07:58:58Z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94214A4E94094439AFF88E74C90B4161</vt:lpwstr>
  </property>
</Properties>
</file>