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2120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汤原县鹤立镇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政府信息公开工作年度报告</w:t>
      </w:r>
    </w:p>
    <w:p w14:paraId="484EA44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3390F2DF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一、总体情况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  <w:t xml:space="preserve"> </w:t>
      </w:r>
    </w:p>
    <w:p w14:paraId="66D017E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  <w:t>（一）主动公开情况</w:t>
      </w:r>
      <w:bookmarkStart w:id="0" w:name="_GoBack"/>
      <w:bookmarkEnd w:id="0"/>
    </w:p>
    <w:p w14:paraId="5F6C5B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一是拓展主动公开内容。我镇对本部门政府信息进行梳理，进一步细化主动公开范围和公开目录，并进行动态更新。对于涉及服务对象权利和义务的规范性文件，按《中华人民共和国政府信息公开条例》规定全面、准确、及时做好公开工作。2021年1-12月底我镇在政府信息公开平台上主动公开信息30条，其中：法律法规：1条，重大信息：7条，机关简介：2条，其他政府信息：20条。二是切实抓好社会关切事项回应。通过健全政府信息舆情的收集、研判、处置和回应机制，充分发挥正面引导作用，对社会关注的热点问题及时予以回应与反馈。对前来我镇办事群众提出的问题，能当面解答的，及时给予当面解答；不能当面解答的，在约定的时限内给予答复；不属于我镇受理范围的，告知其应当受理的部门。 </w:t>
      </w:r>
    </w:p>
    <w:p w14:paraId="0AD94F0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  <w:t>（二）依申请公开情况</w:t>
      </w:r>
    </w:p>
    <w:p w14:paraId="7B4953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自《中华人民共和国政府信息公开条例》正式实施至2021年12月31日，本单位未收到当面申请、网站提交、电子邮件、传真、信函和其他形式的政府信息公开申请。</w:t>
      </w:r>
    </w:p>
    <w:p w14:paraId="1EB29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（三）因政府信息公开申请行政复议、提起行政诉讼的情况 </w:t>
      </w:r>
    </w:p>
    <w:p w14:paraId="49525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至2021年12月31日，未发生针对本单位有关政府信息公开事务的行政复议案、行政诉讼案和有关的申诉案。 </w:t>
      </w:r>
    </w:p>
    <w:p w14:paraId="7644C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（四）政府信息公开相关费用情况 </w:t>
      </w:r>
    </w:p>
    <w:p w14:paraId="7B5F52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本年度本单位没有发生政府信息公开收费及减免情况。</w:t>
      </w:r>
    </w:p>
    <w:p w14:paraId="645C2740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6B0D14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E5E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5A7558B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AEE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210D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C553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034C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 w14:paraId="36573BB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6049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E4CE6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71FF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4635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</w:p>
        </w:tc>
      </w:tr>
      <w:tr w14:paraId="0BC6E00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34D0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2F4FF">
            <w:pPr>
              <w:adjustRightInd w:val="0"/>
              <w:snapToGrid w:val="0"/>
              <w:spacing w:line="280" w:lineRule="exact"/>
              <w:jc w:val="lef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 xml:space="preserve">    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AE3C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B50B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87C0F3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EF9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5FC489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2EB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692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2DF12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0039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EBBF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34512C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504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0D62E3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3C0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9AEE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5F1592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0897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DEEE3"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71D915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13F5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263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00E42B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3D9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2F55891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065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2D8D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0076447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351C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B9DA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74B310F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 w14:paraId="46D39A0C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239D848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2A10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E41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 w14:paraId="37725C3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7ED26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C43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B6F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68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5965FF9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9E3E9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1FB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43E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 w14:paraId="54B283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D17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 w14:paraId="6C7D2E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209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D63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82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EA210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 w14:paraId="3C6F6F1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1320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2645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9202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6FEF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AA0B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9BA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2BB8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C5BF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188F97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35D1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B5E8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20A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ADA5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2A1B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9847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34F8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283D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3FCA76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F77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0590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2712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2ED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2C64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DF18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4C62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EDAA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0151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2C7C42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33D5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57D9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EC6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D37E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31E8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D41E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DBAE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EF1F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414E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1FA078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4D2D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79E7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4642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46E3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FCBC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6FCA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8B2D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1BBC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962F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7CEB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98EE1A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6B16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40A405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1416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756F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E5AC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421C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0AF8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1A88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7054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9CB3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292A97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FE8F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C1373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0CF3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FF4C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74AE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E6E8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FB9F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010F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23BC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B89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ECC1D0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BDA3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19C6B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8DE0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7D30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4FCE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6029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8AFB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66F3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6EB5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70BC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7F4D1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F095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4DE36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F22E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21D7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BA00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3E50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6273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F866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D18F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D911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668B18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BAD4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00FA6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9EE4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1EEE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5454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37C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6D74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6DA5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5697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B312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0CC032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AC703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1120D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DB75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0608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2326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87FC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52DA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D02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7A8D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B895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C422C2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54B3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FC0ED4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E8BE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F4C6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7EDA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2E48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3428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2907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BF45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3EAC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0A470C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11AE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597E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3DCD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C937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338D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9C54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E9D2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5EFE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F75F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D8A4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7EDD6C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E40F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44FFAD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1B69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129A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3ED9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F06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E59F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BF81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2AF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20FE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DAA016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2C4B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B13E5F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0CF6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75C6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DEE2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5A1B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1FED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D27C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83F8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80FC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77D0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3765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675C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7BB5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89CA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6BD8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EEBB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CA54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6FD1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2C23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7F9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9C8185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12FC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8873C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5B73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73CB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10AF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578B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23B3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C8B8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E4E6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AE64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BC736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43D0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0F077A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DD3A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F514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750A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BA0B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F51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AF43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DCE7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2F9F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46DA44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3F86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5730E7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6B8A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B40D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F4F6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C45C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25B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EF1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1EB7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BF34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BCA24A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4169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3D1747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C01E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3370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2210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6EB7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02C7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07A6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8B11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0338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EB8B81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F80A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1F32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C21B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F09D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EE5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AF15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1EE8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CA89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A6F3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C333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11EA28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D4E1FC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9CCC49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B8E7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0885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61B8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AC23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B664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0644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41C8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B42B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77E5F1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90F08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80C102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5915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C607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237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2FF2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D705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407A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4E08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64FF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04439B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FC1A6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D426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F80E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3BA4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9EBF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28F7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DCEB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A1274"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4DB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169FF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FD82A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7340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F4CE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60AA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56BE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4599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6B26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0029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311537D3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568FECF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80A93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D9753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 w14:paraId="7C969EF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581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A78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88B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599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E47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69B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765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 w14:paraId="47D2A0D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DA4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332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DB6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347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DBC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C35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27E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DBB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684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6C1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21A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C19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A72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1C9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24B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016803F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437E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2680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CFDD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5B3B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3933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7B45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4CF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79D5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70B9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4680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7275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B3B1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B748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2EF3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68AF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DE92B41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五、存在的主要问题及改进情况</w:t>
      </w:r>
    </w:p>
    <w:p w14:paraId="1C7FA2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主要问题：一是政府公开信息量不足，信息公开覆盖面仍不够；二是政务公开监督机制还不健全。三是干部队伍建设需进一步加强。</w:t>
      </w:r>
    </w:p>
    <w:p w14:paraId="6827A7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改进情况：一是充分结合工作实际，大力深入开展政府信息公开工作。进一步完善相关工作制度，建立健全政府信息公开工作长效机制，通过规范和完善，扎实推进政府信息公开工作开展。把涉及人民群众切身利益的各类事项作为公开重点，进一步梳理、规范信息公开内容，加大网上公开力度，全面、规范做好公开档案资料的归集、整理、保存工作，开创政府信息公开工作的新局面。二是进一步加强对政务村务公开工作的指导和监督，健全有关检查制度、责任追究制度、反馈制度，确保把镇村政府信息公开工作落到实处。三是配强队伍，增强镇干部的信息公开主动公开意识，提高业务水平。组织工作人员深入学习《中华人民共和国政府信息公开条例》相关文件精神，提高工作人员业务水平，确保信息公开工作顺利开展。</w:t>
      </w:r>
    </w:p>
    <w:p w14:paraId="655A6AF6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六、其他需要报告的事项</w:t>
      </w:r>
    </w:p>
    <w:p w14:paraId="64CE9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11BFD"/>
    <w:rsid w:val="0447378C"/>
    <w:rsid w:val="0DDB68D7"/>
    <w:rsid w:val="1A7B1035"/>
    <w:rsid w:val="1AFB177E"/>
    <w:rsid w:val="1D9E4958"/>
    <w:rsid w:val="1DDD2CD3"/>
    <w:rsid w:val="1F3A6D53"/>
    <w:rsid w:val="30D205E7"/>
    <w:rsid w:val="34FA68FC"/>
    <w:rsid w:val="385A241B"/>
    <w:rsid w:val="3E8A0C9E"/>
    <w:rsid w:val="41DE6B9D"/>
    <w:rsid w:val="457E5378"/>
    <w:rsid w:val="46633F77"/>
    <w:rsid w:val="4B3B7D51"/>
    <w:rsid w:val="4B940B17"/>
    <w:rsid w:val="50250266"/>
    <w:rsid w:val="52322EDA"/>
    <w:rsid w:val="52C35F88"/>
    <w:rsid w:val="54994D38"/>
    <w:rsid w:val="567002C9"/>
    <w:rsid w:val="5A19015D"/>
    <w:rsid w:val="5B935C4E"/>
    <w:rsid w:val="5F6952C3"/>
    <w:rsid w:val="618453B3"/>
    <w:rsid w:val="668F490F"/>
    <w:rsid w:val="6C7D148F"/>
    <w:rsid w:val="75311BFD"/>
    <w:rsid w:val="7C2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1822</Words>
  <Characters>1862</Characters>
  <Lines>0</Lines>
  <Paragraphs>0</Paragraphs>
  <TotalTime>92</TotalTime>
  <ScaleCrop>false</ScaleCrop>
  <LinksUpToDate>false</LinksUpToDate>
  <CharactersWithSpaces>1890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2022-01-08T10:34:00Z</dcterms:created>
  <dc:creator>A。Z </dc:creator>
  <cp:lastModifiedBy>dell</cp:lastModifiedBy>
  <dcterms:modified xsi:type="dcterms:W3CDTF">2025-02-19T06:47:12Z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eyJoZGlkIjoiYmIzMGJiN2Q2NWYwMDhhNWI1ZjY4MjAzMjA2ZTJlMGEifQ==</vt:lpwstr>
  </property>
  <property fmtid="{D5CDD505-2E9C-101B-9397-08002B2CF9AE}" pid="4" name="ICV">
    <vt:lpwstr>EF879F44D4874AAFA48809019C5A6FC1_13</vt:lpwstr>
  </property>
</Properties>
</file>